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9C4BC" w14:textId="315D94C8" w:rsidR="00070FB6" w:rsidRDefault="00070FB6" w:rsidP="00A73AFE">
      <w:pPr>
        <w:pStyle w:val="Vahedeta"/>
        <w:rPr>
          <w:rFonts w:ascii="Times New Roman" w:hAnsi="Times New Roman" w:cs="Times New Roman"/>
          <w:b/>
          <w:bCs/>
        </w:rPr>
      </w:pPr>
      <w:r>
        <w:rPr>
          <w:rFonts w:ascii="Times New Roman" w:hAnsi="Times New Roman" w:cs="Times New Roman"/>
          <w:b/>
          <w:bCs/>
        </w:rPr>
        <w:t>ARVAMUS</w:t>
      </w:r>
    </w:p>
    <w:p w14:paraId="634D6ECE" w14:textId="3C97F90A" w:rsidR="005665BA" w:rsidRPr="00A73AFE" w:rsidRDefault="5ED238B7" w:rsidP="00A73AFE">
      <w:pPr>
        <w:pStyle w:val="Vahedeta"/>
        <w:rPr>
          <w:rFonts w:ascii="Times New Roman" w:hAnsi="Times New Roman" w:cs="Times New Roman"/>
          <w:b/>
          <w:bCs/>
        </w:rPr>
      </w:pPr>
      <w:r w:rsidRPr="6CA0D67A">
        <w:rPr>
          <w:rFonts w:ascii="Times New Roman" w:hAnsi="Times New Roman" w:cs="Times New Roman"/>
          <w:b/>
          <w:bCs/>
        </w:rPr>
        <w:t xml:space="preserve">EL-India vabakaubandusleppe </w:t>
      </w:r>
      <w:r w:rsidR="05B97571" w:rsidRPr="6CA0D67A">
        <w:rPr>
          <w:rFonts w:ascii="Times New Roman" w:hAnsi="Times New Roman" w:cs="Times New Roman"/>
          <w:b/>
          <w:bCs/>
        </w:rPr>
        <w:t xml:space="preserve">sõlmimine ja </w:t>
      </w:r>
      <w:r w:rsidRPr="6CA0D67A">
        <w:rPr>
          <w:rFonts w:ascii="Times New Roman" w:hAnsi="Times New Roman" w:cs="Times New Roman"/>
          <w:b/>
          <w:bCs/>
        </w:rPr>
        <w:t>allkirjastamine</w:t>
      </w:r>
    </w:p>
    <w:p w14:paraId="460A7440" w14:textId="77777777" w:rsidR="00A73AFE" w:rsidRDefault="00A73AFE" w:rsidP="00A73AFE">
      <w:pPr>
        <w:pStyle w:val="Vahedeta"/>
        <w:rPr>
          <w:rFonts w:ascii="Times New Roman" w:hAnsi="Times New Roman" w:cs="Times New Roman"/>
        </w:rPr>
      </w:pPr>
    </w:p>
    <w:p w14:paraId="30C4CEBC" w14:textId="2615BAB3" w:rsidR="005665BA" w:rsidRPr="00D01D3F" w:rsidRDefault="6046C7DA" w:rsidP="00D01D3F">
      <w:pPr>
        <w:pStyle w:val="Vahedeta"/>
        <w:rPr>
          <w:rFonts w:ascii="Times New Roman" w:hAnsi="Times New Roman" w:cs="Times New Roman"/>
          <w:sz w:val="22"/>
          <w:szCs w:val="22"/>
        </w:rPr>
      </w:pPr>
      <w:r w:rsidRPr="00D01D3F">
        <w:rPr>
          <w:rFonts w:ascii="Times New Roman" w:hAnsi="Times New Roman" w:cs="Times New Roman"/>
          <w:sz w:val="22"/>
          <w:szCs w:val="22"/>
        </w:rPr>
        <w:t>Majandus- ja Kommunikatsiooniministeerium edastab ELi ja India vabakaubandusleppe</w:t>
      </w:r>
      <w:r w:rsidR="6614D4F6" w:rsidRPr="00D01D3F">
        <w:rPr>
          <w:rFonts w:ascii="Times New Roman" w:hAnsi="Times New Roman" w:cs="Times New Roman"/>
          <w:sz w:val="22"/>
          <w:szCs w:val="22"/>
        </w:rPr>
        <w:t xml:space="preserve"> sõlmimist ja allkirjastamist </w:t>
      </w:r>
      <w:r w:rsidRPr="00D01D3F">
        <w:rPr>
          <w:rFonts w:ascii="Times New Roman" w:hAnsi="Times New Roman" w:cs="Times New Roman"/>
          <w:sz w:val="22"/>
          <w:szCs w:val="22"/>
        </w:rPr>
        <w:t xml:space="preserve">puudutavate ELi </w:t>
      </w:r>
      <w:r w:rsidR="38BEDCF5" w:rsidRPr="00D01D3F">
        <w:rPr>
          <w:rFonts w:ascii="Times New Roman" w:hAnsi="Times New Roman" w:cs="Times New Roman"/>
          <w:sz w:val="22"/>
          <w:szCs w:val="22"/>
        </w:rPr>
        <w:t xml:space="preserve">Nõukogu otsuste </w:t>
      </w:r>
      <w:r w:rsidRPr="00D01D3F">
        <w:rPr>
          <w:rFonts w:ascii="Times New Roman" w:hAnsi="Times New Roman" w:cs="Times New Roman"/>
          <w:sz w:val="22"/>
          <w:szCs w:val="22"/>
        </w:rPr>
        <w:t xml:space="preserve">eelnõude </w:t>
      </w:r>
      <w:r w:rsidR="7A83AF8A" w:rsidRPr="00D01D3F">
        <w:rPr>
          <w:rFonts w:ascii="Times New Roman" w:hAnsi="Times New Roman" w:cs="Times New Roman"/>
          <w:sz w:val="22"/>
          <w:szCs w:val="22"/>
        </w:rPr>
        <w:t xml:space="preserve">ja </w:t>
      </w:r>
      <w:r w:rsidR="7D7F9AE7" w:rsidRPr="00D01D3F">
        <w:rPr>
          <w:rFonts w:ascii="Times New Roman" w:hAnsi="Times New Roman" w:cs="Times New Roman"/>
          <w:sz w:val="22"/>
          <w:szCs w:val="22"/>
        </w:rPr>
        <w:t>eelkõige praeguseks juba kokkulepitud ELi ja India vabakaubandus</w:t>
      </w:r>
      <w:r w:rsidR="7A83AF8A" w:rsidRPr="00D01D3F">
        <w:rPr>
          <w:rFonts w:ascii="Times New Roman" w:hAnsi="Times New Roman" w:cs="Times New Roman"/>
          <w:sz w:val="22"/>
          <w:szCs w:val="22"/>
        </w:rPr>
        <w:t xml:space="preserve">leppe mõjude </w:t>
      </w:r>
      <w:r w:rsidRPr="00D01D3F">
        <w:rPr>
          <w:rFonts w:ascii="Times New Roman" w:hAnsi="Times New Roman" w:cs="Times New Roman"/>
          <w:sz w:val="22"/>
          <w:szCs w:val="22"/>
        </w:rPr>
        <w:t>kohta</w:t>
      </w:r>
      <w:r w:rsidR="5A323D6C" w:rsidRPr="00D01D3F">
        <w:rPr>
          <w:rFonts w:ascii="Times New Roman" w:hAnsi="Times New Roman" w:cs="Times New Roman"/>
          <w:sz w:val="22"/>
          <w:szCs w:val="22"/>
        </w:rPr>
        <w:t xml:space="preserve"> järgmised mõtted</w:t>
      </w:r>
      <w:r w:rsidR="5BECA523" w:rsidRPr="00D01D3F">
        <w:rPr>
          <w:rFonts w:ascii="Times New Roman" w:hAnsi="Times New Roman" w:cs="Times New Roman"/>
          <w:sz w:val="22"/>
          <w:szCs w:val="22"/>
        </w:rPr>
        <w:t xml:space="preserve">. </w:t>
      </w:r>
    </w:p>
    <w:p w14:paraId="51737B42" w14:textId="64374C30" w:rsidR="002446EE" w:rsidRPr="00D01D3F" w:rsidRDefault="3BC56565" w:rsidP="00D01D3F">
      <w:pPr>
        <w:pStyle w:val="Vahedeta"/>
        <w:rPr>
          <w:rFonts w:ascii="Times New Roman" w:hAnsi="Times New Roman" w:cs="Times New Roman"/>
          <w:sz w:val="22"/>
          <w:szCs w:val="22"/>
        </w:rPr>
      </w:pPr>
      <w:r w:rsidRPr="00D01D3F">
        <w:rPr>
          <w:rFonts w:ascii="Times New Roman" w:eastAsia="Times New Roman" w:hAnsi="Times New Roman" w:cs="Times New Roman"/>
          <w:sz w:val="22"/>
          <w:szCs w:val="22"/>
        </w:rPr>
        <w:t xml:space="preserve"> </w:t>
      </w:r>
    </w:p>
    <w:p w14:paraId="189D1824" w14:textId="3584AC8F" w:rsidR="002446EE" w:rsidRPr="00D01D3F" w:rsidRDefault="1E70B6D3" w:rsidP="00D01D3F">
      <w:pPr>
        <w:pStyle w:val="Vahedeta"/>
        <w:rPr>
          <w:rFonts w:ascii="Times New Roman" w:hAnsi="Times New Roman" w:cs="Times New Roman"/>
          <w:sz w:val="22"/>
          <w:szCs w:val="22"/>
        </w:rPr>
      </w:pPr>
      <w:r w:rsidRPr="00D01D3F">
        <w:rPr>
          <w:rFonts w:ascii="Times New Roman" w:eastAsia="Times New Roman" w:hAnsi="Times New Roman" w:cs="Times New Roman"/>
          <w:b/>
          <w:bCs/>
          <w:sz w:val="22"/>
          <w:szCs w:val="22"/>
        </w:rPr>
        <w:t xml:space="preserve">Kaupade kaubandus </w:t>
      </w:r>
    </w:p>
    <w:p w14:paraId="5AC1F443" w14:textId="272C1947" w:rsidR="002446EE" w:rsidRPr="00D01D3F" w:rsidRDefault="002446EE" w:rsidP="00D01D3F">
      <w:pPr>
        <w:pStyle w:val="Vahedeta"/>
        <w:rPr>
          <w:rFonts w:ascii="Times New Roman" w:eastAsia="Times New Roman" w:hAnsi="Times New Roman" w:cs="Times New Roman"/>
          <w:b/>
          <w:bCs/>
          <w:sz w:val="22"/>
          <w:szCs w:val="22"/>
        </w:rPr>
      </w:pPr>
    </w:p>
    <w:p w14:paraId="57EEB6F5" w14:textId="5262DB52" w:rsidR="0B6D2ED8" w:rsidRDefault="0B6D2ED8" w:rsidP="00D01D3F">
      <w:pPr>
        <w:pStyle w:val="Vahedeta"/>
        <w:rPr>
          <w:rFonts w:ascii="Times New Roman" w:eastAsia="Times New Roman" w:hAnsi="Times New Roman" w:cs="Times New Roman"/>
          <w:sz w:val="22"/>
          <w:szCs w:val="22"/>
        </w:rPr>
      </w:pPr>
      <w:r w:rsidRPr="00D01D3F">
        <w:rPr>
          <w:rFonts w:ascii="Times New Roman" w:eastAsia="Times New Roman" w:hAnsi="Times New Roman" w:cs="Times New Roman"/>
          <w:sz w:val="22"/>
          <w:szCs w:val="22"/>
        </w:rPr>
        <w:t>ELi ja India vabakaubanduslepingul on tulevikus märkimisväärne positiivne mõju ühenduse ja Eesti eksportijatele, kuna see lahendab seni suurimaks takistuseks olnud kõrged tollitariifid ja eeldatavalt ka arvukad mittetariifsed piirangud. Tänaseks on ühenduse eksportijate poolt registreeritud Access2Markets portaalis kokku 31 Indiaga seotud</w:t>
      </w:r>
      <w:r w:rsidR="00262A5C" w:rsidRPr="00D01D3F">
        <w:rPr>
          <w:rFonts w:ascii="Times New Roman" w:eastAsia="Times New Roman" w:hAnsi="Times New Roman" w:cs="Times New Roman"/>
          <w:sz w:val="22"/>
          <w:szCs w:val="22"/>
        </w:rPr>
        <w:t xml:space="preserve"> turulepääsu barjääri</w:t>
      </w:r>
      <w:r w:rsidR="00262A5C" w:rsidRPr="00D01D3F">
        <w:rPr>
          <w:rStyle w:val="Allmrkuseviide"/>
          <w:rFonts w:ascii="Times New Roman" w:eastAsia="Times New Roman" w:hAnsi="Times New Roman" w:cs="Times New Roman"/>
          <w:sz w:val="22"/>
          <w:szCs w:val="22"/>
        </w:rPr>
        <w:footnoteReference w:id="1"/>
      </w:r>
      <w:r w:rsidRPr="00D01D3F">
        <w:rPr>
          <w:rFonts w:ascii="Times New Roman" w:eastAsia="Times New Roman" w:hAnsi="Times New Roman" w:cs="Times New Roman"/>
          <w:sz w:val="22"/>
          <w:szCs w:val="22"/>
        </w:rPr>
        <w:t>.</w:t>
      </w:r>
    </w:p>
    <w:p w14:paraId="6ABD598E" w14:textId="77777777" w:rsidR="00E07700" w:rsidRPr="00D01D3F" w:rsidRDefault="00E07700" w:rsidP="00D01D3F">
      <w:pPr>
        <w:pStyle w:val="Vahedeta"/>
        <w:rPr>
          <w:rFonts w:ascii="Times New Roman" w:hAnsi="Times New Roman" w:cs="Times New Roman"/>
          <w:sz w:val="22"/>
          <w:szCs w:val="22"/>
        </w:rPr>
      </w:pPr>
    </w:p>
    <w:p w14:paraId="41A98D14" w14:textId="434829EF" w:rsidR="0B6D2ED8" w:rsidRDefault="0B6D2ED8" w:rsidP="00D01D3F">
      <w:pPr>
        <w:pStyle w:val="Vahedeta"/>
        <w:rPr>
          <w:rFonts w:ascii="Times New Roman" w:eastAsia="Times New Roman" w:hAnsi="Times New Roman" w:cs="Times New Roman"/>
          <w:sz w:val="22"/>
          <w:szCs w:val="22"/>
        </w:rPr>
      </w:pPr>
      <w:r w:rsidRPr="00D01D3F">
        <w:rPr>
          <w:rFonts w:ascii="Times New Roman" w:eastAsia="Times New Roman" w:hAnsi="Times New Roman" w:cs="Times New Roman"/>
          <w:sz w:val="22"/>
          <w:szCs w:val="22"/>
        </w:rPr>
        <w:t xml:space="preserve">Kuigi India on praegu Eesti jaoks suhteliselt väike sihtturg –  Statistikaameti andmetel moodustas Eesti kaupade eksport Indiasse 2025. aastal 77,4 miljonit eurot (33. kohal) –, on lepingu eesmärk ELi ekspordi kahekordistamine Indiasse 2032. aastaks. Hinnanguliselt hakkavad ühenduse eksportijad tollimaksudelt säästma umbes 4 miljardit eurot aastas. Vabakaubanduslepingu eesmärk on samuti edendada koostööd ja aidata kõrvaldada tehnilised tõkked kaubavahetuselt. See loob läbipaistvama, prognoositavama ja kulutõhusama keskkonna, parandab turulepääsu ja vähendab kulusid. </w:t>
      </w:r>
    </w:p>
    <w:p w14:paraId="0B219EBC" w14:textId="77777777" w:rsidR="00E07700" w:rsidRPr="00D01D3F" w:rsidRDefault="00E07700" w:rsidP="00D01D3F">
      <w:pPr>
        <w:pStyle w:val="Vahedeta"/>
        <w:rPr>
          <w:rFonts w:ascii="Times New Roman" w:hAnsi="Times New Roman" w:cs="Times New Roman"/>
          <w:sz w:val="22"/>
          <w:szCs w:val="22"/>
        </w:rPr>
      </w:pPr>
    </w:p>
    <w:p w14:paraId="47C3AFA4" w14:textId="6A9F3300" w:rsidR="0B6D2ED8" w:rsidRDefault="5D96CA73" w:rsidP="00D01D3F">
      <w:pPr>
        <w:pStyle w:val="Vahedeta"/>
        <w:rPr>
          <w:rFonts w:ascii="Times New Roman" w:eastAsia="Times New Roman" w:hAnsi="Times New Roman" w:cs="Times New Roman"/>
          <w:sz w:val="22"/>
          <w:szCs w:val="22"/>
        </w:rPr>
      </w:pPr>
      <w:r w:rsidRPr="00D01D3F">
        <w:rPr>
          <w:rFonts w:ascii="Times New Roman" w:eastAsia="Times New Roman" w:hAnsi="Times New Roman" w:cs="Times New Roman"/>
          <w:sz w:val="22"/>
          <w:szCs w:val="22"/>
        </w:rPr>
        <w:t>Vabakaubanduslepinguga kaotatakse tollimaksud ELi kaupade impordilt Indiasse 86</w:t>
      </w:r>
      <w:r w:rsidR="00983084">
        <w:rPr>
          <w:rFonts w:ascii="Times New Roman" w:eastAsia="Times New Roman" w:hAnsi="Times New Roman" w:cs="Times New Roman"/>
          <w:sz w:val="22"/>
          <w:szCs w:val="22"/>
        </w:rPr>
        <w:t xml:space="preserve"> </w:t>
      </w:r>
      <w:r w:rsidRPr="00D01D3F">
        <w:rPr>
          <w:rFonts w:ascii="Times New Roman" w:eastAsia="Times New Roman" w:hAnsi="Times New Roman" w:cs="Times New Roman"/>
          <w:sz w:val="22"/>
          <w:szCs w:val="22"/>
        </w:rPr>
        <w:t>%-l tariifiridadest ja 93%-l praegusest kaubandusväärtusest. EL liberaliseerib täielikult 91,4</w:t>
      </w:r>
      <w:r w:rsidR="00983084">
        <w:rPr>
          <w:rFonts w:ascii="Times New Roman" w:eastAsia="Times New Roman" w:hAnsi="Times New Roman" w:cs="Times New Roman"/>
          <w:sz w:val="22"/>
          <w:szCs w:val="22"/>
        </w:rPr>
        <w:t xml:space="preserve"> </w:t>
      </w:r>
      <w:r w:rsidRPr="00D01D3F">
        <w:rPr>
          <w:rFonts w:ascii="Times New Roman" w:eastAsia="Times New Roman" w:hAnsi="Times New Roman" w:cs="Times New Roman"/>
          <w:sz w:val="22"/>
          <w:szCs w:val="22"/>
        </w:rPr>
        <w:t>% oma praegusest impordist Indiast. Lisaks rakendab India osalist liberaliseerimist veel 3,6</w:t>
      </w:r>
      <w:r w:rsidR="00983084">
        <w:rPr>
          <w:rFonts w:ascii="Times New Roman" w:eastAsia="Times New Roman" w:hAnsi="Times New Roman" w:cs="Times New Roman"/>
          <w:sz w:val="22"/>
          <w:szCs w:val="22"/>
        </w:rPr>
        <w:t xml:space="preserve"> </w:t>
      </w:r>
      <w:r w:rsidRPr="00D01D3F">
        <w:rPr>
          <w:rFonts w:ascii="Times New Roman" w:eastAsia="Times New Roman" w:hAnsi="Times New Roman" w:cs="Times New Roman"/>
          <w:sz w:val="22"/>
          <w:szCs w:val="22"/>
        </w:rPr>
        <w:t>%-le täiendavate kaupade impordist, nii et kokkuvõttes ulatub kaubanduse liberaliseerituse tase 96,6</w:t>
      </w:r>
      <w:r w:rsidR="00983084">
        <w:rPr>
          <w:rFonts w:ascii="Times New Roman" w:eastAsia="Times New Roman" w:hAnsi="Times New Roman" w:cs="Times New Roman"/>
          <w:sz w:val="22"/>
          <w:szCs w:val="22"/>
        </w:rPr>
        <w:t xml:space="preserve"> </w:t>
      </w:r>
      <w:r w:rsidRPr="00D01D3F">
        <w:rPr>
          <w:rFonts w:ascii="Times New Roman" w:eastAsia="Times New Roman" w:hAnsi="Times New Roman" w:cs="Times New Roman"/>
          <w:sz w:val="22"/>
          <w:szCs w:val="22"/>
        </w:rPr>
        <w:t>%</w:t>
      </w:r>
      <w:r w:rsidR="6666B0AE" w:rsidRPr="00D01D3F">
        <w:rPr>
          <w:rFonts w:ascii="Times New Roman" w:eastAsia="Times New Roman" w:hAnsi="Times New Roman" w:cs="Times New Roman"/>
          <w:sz w:val="22"/>
          <w:szCs w:val="22"/>
        </w:rPr>
        <w:t>-</w:t>
      </w:r>
      <w:r w:rsidRPr="00D01D3F">
        <w:rPr>
          <w:rFonts w:ascii="Times New Roman" w:eastAsia="Times New Roman" w:hAnsi="Times New Roman" w:cs="Times New Roman"/>
          <w:sz w:val="22"/>
          <w:szCs w:val="22"/>
        </w:rPr>
        <w:t>ni praegusest kaubandusväärtusest. EL omalt poolt laiendab osalist liberaliseerimist veel 7,7</w:t>
      </w:r>
      <w:r w:rsidR="00983084">
        <w:rPr>
          <w:rFonts w:ascii="Times New Roman" w:eastAsia="Times New Roman" w:hAnsi="Times New Roman" w:cs="Times New Roman"/>
          <w:sz w:val="22"/>
          <w:szCs w:val="22"/>
        </w:rPr>
        <w:t xml:space="preserve"> </w:t>
      </w:r>
      <w:r w:rsidRPr="00D01D3F">
        <w:rPr>
          <w:rFonts w:ascii="Times New Roman" w:eastAsia="Times New Roman" w:hAnsi="Times New Roman" w:cs="Times New Roman"/>
          <w:sz w:val="22"/>
          <w:szCs w:val="22"/>
        </w:rPr>
        <w:t>%-le impordist, nii et kokku on hõlmatud kaubandusväärtuse alusel peaaegu 99</w:t>
      </w:r>
      <w:r w:rsidR="00983084">
        <w:rPr>
          <w:rFonts w:ascii="Times New Roman" w:eastAsia="Times New Roman" w:hAnsi="Times New Roman" w:cs="Times New Roman"/>
          <w:sz w:val="22"/>
          <w:szCs w:val="22"/>
        </w:rPr>
        <w:t xml:space="preserve"> </w:t>
      </w:r>
      <w:r w:rsidRPr="00D01D3F">
        <w:rPr>
          <w:rFonts w:ascii="Times New Roman" w:eastAsia="Times New Roman" w:hAnsi="Times New Roman" w:cs="Times New Roman"/>
          <w:sz w:val="22"/>
          <w:szCs w:val="22"/>
        </w:rPr>
        <w:t>% impordist.</w:t>
      </w:r>
    </w:p>
    <w:p w14:paraId="7B061026" w14:textId="77777777" w:rsidR="00E07700" w:rsidRPr="00D01D3F" w:rsidRDefault="00E07700" w:rsidP="00D01D3F">
      <w:pPr>
        <w:pStyle w:val="Vahedeta"/>
        <w:rPr>
          <w:rFonts w:ascii="Times New Roman" w:hAnsi="Times New Roman" w:cs="Times New Roman"/>
          <w:sz w:val="22"/>
          <w:szCs w:val="22"/>
        </w:rPr>
      </w:pPr>
    </w:p>
    <w:p w14:paraId="36840B16" w14:textId="00D09423" w:rsidR="0B6D2ED8" w:rsidRDefault="0B6D2ED8" w:rsidP="00D01D3F">
      <w:pPr>
        <w:pStyle w:val="Vahedeta"/>
        <w:rPr>
          <w:rFonts w:ascii="Times New Roman" w:eastAsia="Times New Roman" w:hAnsi="Times New Roman" w:cs="Times New Roman"/>
          <w:sz w:val="22"/>
          <w:szCs w:val="22"/>
        </w:rPr>
      </w:pPr>
      <w:r w:rsidRPr="00D01D3F">
        <w:rPr>
          <w:rFonts w:ascii="Times New Roman" w:eastAsia="Times New Roman" w:hAnsi="Times New Roman" w:cs="Times New Roman"/>
          <w:sz w:val="22"/>
          <w:szCs w:val="22"/>
        </w:rPr>
        <w:t xml:space="preserve">Suurem osa kaubandusest liberaliseeritakse juba lepingu jõustumisel, samas kui teatavate kaupade puhul on üleminekuperiood kolm, viis või seitse aastat ja osaliselt liberaliseeritud tariifiridade puhul kehtib erikord. Üleminekuperioodi jooksul vähendatakse igal aastal tariife lineaarselt. </w:t>
      </w:r>
    </w:p>
    <w:p w14:paraId="3A6E861C" w14:textId="77777777" w:rsidR="00E07700" w:rsidRPr="00D01D3F" w:rsidRDefault="00E07700" w:rsidP="00D01D3F">
      <w:pPr>
        <w:pStyle w:val="Vahedeta"/>
        <w:rPr>
          <w:rFonts w:ascii="Times New Roman" w:hAnsi="Times New Roman" w:cs="Times New Roman"/>
          <w:sz w:val="22"/>
          <w:szCs w:val="22"/>
        </w:rPr>
      </w:pPr>
    </w:p>
    <w:p w14:paraId="32F3DD05" w14:textId="58895E89" w:rsidR="0B6D2ED8" w:rsidRDefault="0B6D2ED8" w:rsidP="00D01D3F">
      <w:pPr>
        <w:pStyle w:val="Vahedeta"/>
        <w:rPr>
          <w:rFonts w:ascii="Times New Roman" w:eastAsia="Times New Roman" w:hAnsi="Times New Roman" w:cs="Times New Roman"/>
          <w:sz w:val="22"/>
          <w:szCs w:val="22"/>
        </w:rPr>
      </w:pPr>
      <w:r w:rsidRPr="00D01D3F">
        <w:rPr>
          <w:rFonts w:ascii="Times New Roman" w:eastAsia="Times New Roman" w:hAnsi="Times New Roman" w:cs="Times New Roman"/>
          <w:sz w:val="22"/>
          <w:szCs w:val="22"/>
        </w:rPr>
        <w:t>India vähendab märkimisväärselt kehtivaid kõrgeid tollimakse selliste tööstustoodete suhtes nagu mootorsõidukid, masinad ja elektriseadmed, ravimid ja kemikaalid. Nt mootorsõidukite tollimaksud (mis olid varem 110%) vähendatakse kindla kvoodi (250 000 sõidukit aastas) raames 10</w:t>
      </w:r>
      <w:r w:rsidR="00983084">
        <w:rPr>
          <w:rFonts w:ascii="Times New Roman" w:eastAsia="Times New Roman" w:hAnsi="Times New Roman" w:cs="Times New Roman"/>
          <w:sz w:val="22"/>
          <w:szCs w:val="22"/>
        </w:rPr>
        <w:t xml:space="preserve"> </w:t>
      </w:r>
      <w:r w:rsidRPr="00D01D3F">
        <w:rPr>
          <w:rFonts w:ascii="Times New Roman" w:eastAsia="Times New Roman" w:hAnsi="Times New Roman" w:cs="Times New Roman"/>
          <w:sz w:val="22"/>
          <w:szCs w:val="22"/>
        </w:rPr>
        <w:t>%-le. Autoosade tariifid kaovad täielikult 5–10 aasta jooksul.  Masinate (tariifid kuni 44%), kemikaalide (kuni 22%) ja ravimite (kuni 11%) senised kõrged tollimaksud kaotatakse suures osas etappide kaupa.  India saab omakorda suure soodustuse tekstiili, rõivaste, jalatsite, nahktoodete ja juveelide eksportimisel ELi turule.</w:t>
      </w:r>
    </w:p>
    <w:p w14:paraId="6B403C52" w14:textId="77777777" w:rsidR="00E07700" w:rsidRPr="00D01D3F" w:rsidRDefault="00E07700" w:rsidP="00D01D3F">
      <w:pPr>
        <w:pStyle w:val="Vahedeta"/>
        <w:rPr>
          <w:rFonts w:ascii="Times New Roman" w:hAnsi="Times New Roman" w:cs="Times New Roman"/>
          <w:sz w:val="22"/>
          <w:szCs w:val="22"/>
        </w:rPr>
      </w:pPr>
    </w:p>
    <w:p w14:paraId="48A99E4A" w14:textId="5B36065D" w:rsidR="0B6D2ED8" w:rsidRDefault="0B6D2ED8" w:rsidP="00D01D3F">
      <w:pPr>
        <w:pStyle w:val="Vahedeta"/>
        <w:rPr>
          <w:rFonts w:ascii="Times New Roman" w:eastAsia="Times New Roman" w:hAnsi="Times New Roman" w:cs="Times New Roman"/>
          <w:sz w:val="22"/>
          <w:szCs w:val="22"/>
        </w:rPr>
      </w:pPr>
      <w:r w:rsidRPr="00D01D3F">
        <w:rPr>
          <w:rFonts w:ascii="Times New Roman" w:eastAsia="Times New Roman" w:hAnsi="Times New Roman" w:cs="Times New Roman"/>
          <w:sz w:val="22"/>
          <w:szCs w:val="22"/>
        </w:rPr>
        <w:t>Samuti kaotab India tollimaksud või vähendab neid enamiku toiduainete ja jookide puhul, näiteks vein (tollimaksu vähendatakse 150</w:t>
      </w:r>
      <w:r w:rsidR="00983084">
        <w:rPr>
          <w:rFonts w:ascii="Times New Roman" w:eastAsia="Times New Roman" w:hAnsi="Times New Roman" w:cs="Times New Roman"/>
          <w:sz w:val="22"/>
          <w:szCs w:val="22"/>
        </w:rPr>
        <w:t xml:space="preserve"> </w:t>
      </w:r>
      <w:r w:rsidRPr="00D01D3F">
        <w:rPr>
          <w:rFonts w:ascii="Times New Roman" w:eastAsia="Times New Roman" w:hAnsi="Times New Roman" w:cs="Times New Roman"/>
          <w:sz w:val="22"/>
          <w:szCs w:val="22"/>
        </w:rPr>
        <w:t>%-lt 20–30</w:t>
      </w:r>
      <w:r w:rsidR="00983084">
        <w:rPr>
          <w:rFonts w:ascii="Times New Roman" w:eastAsia="Times New Roman" w:hAnsi="Times New Roman" w:cs="Times New Roman"/>
          <w:sz w:val="22"/>
          <w:szCs w:val="22"/>
        </w:rPr>
        <w:t xml:space="preserve"> </w:t>
      </w:r>
      <w:r w:rsidRPr="00D01D3F">
        <w:rPr>
          <w:rFonts w:ascii="Times New Roman" w:eastAsia="Times New Roman" w:hAnsi="Times New Roman" w:cs="Times New Roman"/>
          <w:sz w:val="22"/>
          <w:szCs w:val="22"/>
        </w:rPr>
        <w:t xml:space="preserve">%-le), oliiviõli (täielik liberaliseerimine) ja puuviljad, õunad (kvoodisüsteem). </w:t>
      </w:r>
    </w:p>
    <w:p w14:paraId="17B1BD18" w14:textId="77777777" w:rsidR="00E07700" w:rsidRPr="00D01D3F" w:rsidRDefault="00E07700" w:rsidP="00D01D3F">
      <w:pPr>
        <w:pStyle w:val="Vahedeta"/>
        <w:rPr>
          <w:rFonts w:ascii="Times New Roman" w:hAnsi="Times New Roman" w:cs="Times New Roman"/>
          <w:sz w:val="22"/>
          <w:szCs w:val="22"/>
        </w:rPr>
      </w:pPr>
    </w:p>
    <w:p w14:paraId="121221A3" w14:textId="13016FD6" w:rsidR="0B6D2ED8" w:rsidRDefault="0B6D2ED8" w:rsidP="00D01D3F">
      <w:pPr>
        <w:pStyle w:val="Vahedeta"/>
        <w:rPr>
          <w:rFonts w:ascii="Times New Roman" w:eastAsia="Times New Roman" w:hAnsi="Times New Roman" w:cs="Times New Roman"/>
          <w:sz w:val="22"/>
          <w:szCs w:val="22"/>
        </w:rPr>
      </w:pPr>
      <w:r w:rsidRPr="00D01D3F">
        <w:rPr>
          <w:rFonts w:ascii="Times New Roman" w:eastAsia="Times New Roman" w:hAnsi="Times New Roman" w:cs="Times New Roman"/>
          <w:sz w:val="22"/>
          <w:szCs w:val="22"/>
        </w:rPr>
        <w:t>Lepingu reguleerimisalast on välja jäetud tundlikud põllumajandustooted nagu veiseliha, kana, riis ja suhkur, et leevendada Euroopa põllumajandustootjate muresid. Samas on tundlikud Euroopa põllumajandussektorid lepingu kohaselt täielikult kaitstud ja Indiast imporditud tooted peavad endiselt vastama ELi rangetele tervishoiu- ja toiduohutuseeskirjadele.</w:t>
      </w:r>
    </w:p>
    <w:p w14:paraId="310AF496" w14:textId="77777777" w:rsidR="00E07700" w:rsidRPr="00D01D3F" w:rsidRDefault="00E07700" w:rsidP="00D01D3F">
      <w:pPr>
        <w:pStyle w:val="Vahedeta"/>
        <w:rPr>
          <w:rFonts w:ascii="Times New Roman" w:hAnsi="Times New Roman" w:cs="Times New Roman"/>
          <w:sz w:val="22"/>
          <w:szCs w:val="22"/>
        </w:rPr>
      </w:pPr>
    </w:p>
    <w:p w14:paraId="7DFF8C14" w14:textId="4F9F6FE8" w:rsidR="0B6D2ED8" w:rsidRDefault="0B6D2ED8" w:rsidP="00D01D3F">
      <w:pPr>
        <w:pStyle w:val="Vahedeta"/>
        <w:rPr>
          <w:rFonts w:ascii="Times New Roman" w:eastAsia="Times New Roman" w:hAnsi="Times New Roman" w:cs="Times New Roman"/>
          <w:sz w:val="22"/>
          <w:szCs w:val="22"/>
        </w:rPr>
      </w:pPr>
      <w:r w:rsidRPr="00D01D3F">
        <w:rPr>
          <w:rFonts w:ascii="Times New Roman" w:eastAsia="Times New Roman" w:hAnsi="Times New Roman" w:cs="Times New Roman"/>
          <w:sz w:val="22"/>
          <w:szCs w:val="22"/>
        </w:rPr>
        <w:t>Praegu on Eesti suurimaks ekspordiartikliks Indiasse puidutselluloos ja puittooted (moodustades üle veerandi koguekspordist). Tollimaksude järkjärguline kaotamine muudab need tooted India hiiglaslikul turul tunduvalt konkurentsivõimelisemaks just hinna suhtes. Masinate, elektriseadmete ning mõõte- ja meditsiiniseadmete eksport peaks samuti aktiveeruma, kuna India vähendab tööstuskaupade tariife viisil, mida ta pole teinud ühegi teise partneriga. India kasvav majandus vajab puhtaid energiatehnoloogiaid, mis avab uksi Eesti idufirmadele ja arendajatele.</w:t>
      </w:r>
    </w:p>
    <w:p w14:paraId="59BCFFB2" w14:textId="77777777" w:rsidR="00E07700" w:rsidRPr="00D01D3F" w:rsidRDefault="00E07700" w:rsidP="00D01D3F">
      <w:pPr>
        <w:pStyle w:val="Vahedeta"/>
        <w:rPr>
          <w:rFonts w:ascii="Times New Roman" w:hAnsi="Times New Roman" w:cs="Times New Roman"/>
          <w:sz w:val="22"/>
          <w:szCs w:val="22"/>
        </w:rPr>
      </w:pPr>
    </w:p>
    <w:p w14:paraId="61AD467C" w14:textId="28FC9133" w:rsidR="0B6D2ED8" w:rsidRPr="00D01D3F" w:rsidRDefault="0B6D2ED8" w:rsidP="00D01D3F">
      <w:pPr>
        <w:pStyle w:val="Vahedeta"/>
        <w:rPr>
          <w:rFonts w:ascii="Times New Roman" w:hAnsi="Times New Roman" w:cs="Times New Roman"/>
          <w:sz w:val="22"/>
          <w:szCs w:val="22"/>
        </w:rPr>
      </w:pPr>
      <w:r w:rsidRPr="00D01D3F">
        <w:rPr>
          <w:rFonts w:ascii="Times New Roman" w:eastAsia="Times New Roman" w:hAnsi="Times New Roman" w:cs="Times New Roman"/>
          <w:sz w:val="22"/>
          <w:szCs w:val="22"/>
        </w:rPr>
        <w:t>Kuna India langetab või kaotab tollimakse 96,6% ulatuses EL-i kaupade väärtusest, saavad Eesti eksportijad eelise nende riikide ees, kellel Indiaga vabakaubanduslepingut pole. Eesti eksportijad on globaalses mõttes pigem väikesed, seega saavad nad enim kasu bürokraatia vähenemisest, ühtsetest standarditest ning lepingu raames loodavatest ametlikest kontaktpunktidest, mis aitavad turgu mõista.</w:t>
      </w:r>
    </w:p>
    <w:p w14:paraId="16B91802" w14:textId="77777777" w:rsidR="00E07700" w:rsidRDefault="00E07700" w:rsidP="00D01D3F">
      <w:pPr>
        <w:pStyle w:val="Vahedeta"/>
        <w:rPr>
          <w:rFonts w:ascii="Times New Roman" w:eastAsia="Times New Roman" w:hAnsi="Times New Roman" w:cs="Times New Roman"/>
          <w:sz w:val="22"/>
          <w:szCs w:val="22"/>
        </w:rPr>
      </w:pPr>
    </w:p>
    <w:p w14:paraId="1628DD38" w14:textId="42AA34D1" w:rsidR="0B6D2ED8" w:rsidRPr="00D01D3F" w:rsidRDefault="0B6D2ED8" w:rsidP="00D01D3F">
      <w:pPr>
        <w:pStyle w:val="Vahedeta"/>
        <w:rPr>
          <w:rFonts w:ascii="Times New Roman" w:hAnsi="Times New Roman" w:cs="Times New Roman"/>
          <w:sz w:val="22"/>
          <w:szCs w:val="22"/>
        </w:rPr>
      </w:pPr>
      <w:r w:rsidRPr="00D01D3F">
        <w:rPr>
          <w:rFonts w:ascii="Times New Roman" w:eastAsia="Times New Roman" w:hAnsi="Times New Roman" w:cs="Times New Roman"/>
          <w:sz w:val="22"/>
          <w:szCs w:val="22"/>
        </w:rPr>
        <w:t>Küll tuleb aga lepingu puhul arvestada, et India ei kaota kõiki tolle üleöö. Tollitariife vähendatakse samm-sammult 7 kuni 10 aasta jooksul, mis tähendab, et leppe täielik mõju avaldub pikema aja jooksul. Samuti kehtivad India eri osariikides erinevad kohalikud regulatsioonid ja ärikultuur, mistõttu vajavad Eesti ettevõtted sinna sisenemiseks endiselt põhjalikku ettevalmistust.</w:t>
      </w:r>
    </w:p>
    <w:p w14:paraId="08DB02C5" w14:textId="10341B16" w:rsidR="002446EE" w:rsidRPr="00D01D3F" w:rsidRDefault="002446EE" w:rsidP="00D01D3F">
      <w:pPr>
        <w:pStyle w:val="Vahedeta"/>
        <w:rPr>
          <w:rFonts w:ascii="Times New Roman" w:eastAsia="Times New Roman" w:hAnsi="Times New Roman" w:cs="Times New Roman"/>
          <w:sz w:val="22"/>
          <w:szCs w:val="22"/>
        </w:rPr>
      </w:pPr>
    </w:p>
    <w:p w14:paraId="478158F7" w14:textId="5EFF7D75" w:rsidR="002446EE" w:rsidRPr="00D01D3F" w:rsidRDefault="21380EF5" w:rsidP="00D01D3F">
      <w:pPr>
        <w:pStyle w:val="Vahedeta"/>
        <w:rPr>
          <w:rFonts w:ascii="Times New Roman" w:hAnsi="Times New Roman" w:cs="Times New Roman"/>
          <w:sz w:val="22"/>
          <w:szCs w:val="22"/>
        </w:rPr>
      </w:pPr>
      <w:r w:rsidRPr="00D01D3F">
        <w:rPr>
          <w:rFonts w:ascii="Times New Roman" w:eastAsia="Times New Roman" w:hAnsi="Times New Roman" w:cs="Times New Roman"/>
          <w:b/>
          <w:bCs/>
          <w:sz w:val="22"/>
          <w:szCs w:val="22"/>
        </w:rPr>
        <w:t>Tehnilised kaubandustõkked</w:t>
      </w:r>
      <w:r w:rsidR="5BB4F2C8" w:rsidRPr="00D01D3F">
        <w:rPr>
          <w:rFonts w:ascii="Times New Roman" w:eastAsia="Times New Roman" w:hAnsi="Times New Roman" w:cs="Times New Roman"/>
          <w:b/>
          <w:bCs/>
          <w:sz w:val="22"/>
          <w:szCs w:val="22"/>
        </w:rPr>
        <w:t xml:space="preserve"> </w:t>
      </w:r>
    </w:p>
    <w:p w14:paraId="15F92729" w14:textId="3BE3859E" w:rsidR="002446EE" w:rsidRPr="00D01D3F" w:rsidRDefault="002446EE" w:rsidP="00D01D3F">
      <w:pPr>
        <w:pStyle w:val="Vahedeta"/>
        <w:rPr>
          <w:rFonts w:ascii="Times New Roman" w:eastAsia="Times New Roman" w:hAnsi="Times New Roman" w:cs="Times New Roman"/>
          <w:sz w:val="22"/>
          <w:szCs w:val="22"/>
        </w:rPr>
      </w:pPr>
    </w:p>
    <w:p w14:paraId="70CB3E0D" w14:textId="77777777" w:rsidR="00DD38BD" w:rsidRPr="00D01D3F" w:rsidRDefault="4180B848" w:rsidP="00D01D3F">
      <w:pPr>
        <w:pStyle w:val="Vahedeta"/>
        <w:rPr>
          <w:rFonts w:ascii="Times New Roman" w:eastAsia="Times New Roman" w:hAnsi="Times New Roman" w:cs="Times New Roman"/>
          <w:sz w:val="22"/>
          <w:szCs w:val="22"/>
        </w:rPr>
      </w:pPr>
      <w:r w:rsidRPr="00D01D3F">
        <w:rPr>
          <w:rFonts w:ascii="Times New Roman" w:eastAsia="Times New Roman" w:hAnsi="Times New Roman" w:cs="Times New Roman"/>
          <w:sz w:val="22"/>
          <w:szCs w:val="22"/>
        </w:rPr>
        <w:t>EL–India vabakaubanduslepingu tehniliste kaubandustõkete peatüki mõju Eesti majandusele on eeldatavasti väike kuni mõõdukas, kuid positiivne. Peatükk ei kõrvalda India tehnilisi nõudeid ega taga ELis tehtud katsete või väljastatud sertifikaatide automaatset tunnustamist.</w:t>
      </w:r>
      <w:r w:rsidR="026A6331" w:rsidRPr="00D01D3F">
        <w:rPr>
          <w:rFonts w:ascii="Times New Roman" w:eastAsia="Times New Roman" w:hAnsi="Times New Roman" w:cs="Times New Roman"/>
          <w:sz w:val="22"/>
          <w:szCs w:val="22"/>
        </w:rPr>
        <w:t xml:space="preserve"> </w:t>
      </w:r>
    </w:p>
    <w:p w14:paraId="04F83874" w14:textId="77777777" w:rsidR="00DD38BD" w:rsidRPr="00D01D3F" w:rsidRDefault="00DD38BD" w:rsidP="00D01D3F">
      <w:pPr>
        <w:pStyle w:val="Vahedeta"/>
        <w:rPr>
          <w:rFonts w:ascii="Times New Roman" w:eastAsia="Times New Roman" w:hAnsi="Times New Roman" w:cs="Times New Roman"/>
          <w:sz w:val="22"/>
          <w:szCs w:val="22"/>
        </w:rPr>
      </w:pPr>
    </w:p>
    <w:p w14:paraId="30C59130" w14:textId="401872C8" w:rsidR="002446EE" w:rsidRPr="00D01D3F" w:rsidRDefault="4180B848" w:rsidP="00D01D3F">
      <w:pPr>
        <w:pStyle w:val="Vahedeta"/>
        <w:rPr>
          <w:rFonts w:ascii="Times New Roman" w:hAnsi="Times New Roman" w:cs="Times New Roman"/>
          <w:sz w:val="22"/>
          <w:szCs w:val="22"/>
        </w:rPr>
      </w:pPr>
      <w:r w:rsidRPr="00D01D3F">
        <w:rPr>
          <w:rFonts w:ascii="Times New Roman" w:eastAsia="Times New Roman" w:hAnsi="Times New Roman" w:cs="Times New Roman"/>
          <w:sz w:val="22"/>
          <w:szCs w:val="22"/>
        </w:rPr>
        <w:t>Selle peamine mõju seisneb nõuete läbipaistvamaks, prognoositavamaks ja rahvusvaheliste standarditega paremini kooskõlas olevaks muutmises. Nii võivad väheneda Eesti ettevõtjate kulud, mis kaasnevad India turule sisenemisel toodete kohandamise, katsetamise, sertifitseerimise, märgistamise ja nõuete väljaselgitamisega.</w:t>
      </w:r>
    </w:p>
    <w:p w14:paraId="40413738" w14:textId="401B5A08" w:rsidR="0C2B3F79" w:rsidRPr="00D01D3F" w:rsidRDefault="0C2B3F79" w:rsidP="00D01D3F">
      <w:pPr>
        <w:pStyle w:val="Vahedeta"/>
        <w:rPr>
          <w:rFonts w:ascii="Times New Roman" w:eastAsia="Times New Roman" w:hAnsi="Times New Roman" w:cs="Times New Roman"/>
          <w:sz w:val="22"/>
          <w:szCs w:val="22"/>
        </w:rPr>
      </w:pPr>
    </w:p>
    <w:p w14:paraId="330F050D" w14:textId="50514093" w:rsidR="002446EE" w:rsidRPr="00D01D3F" w:rsidRDefault="4180B848" w:rsidP="00D01D3F">
      <w:pPr>
        <w:pStyle w:val="Vahedeta"/>
        <w:rPr>
          <w:rFonts w:ascii="Times New Roman" w:hAnsi="Times New Roman" w:cs="Times New Roman"/>
          <w:sz w:val="22"/>
          <w:szCs w:val="22"/>
        </w:rPr>
      </w:pPr>
      <w:r w:rsidRPr="00D01D3F">
        <w:rPr>
          <w:rFonts w:ascii="Times New Roman" w:eastAsia="Times New Roman" w:hAnsi="Times New Roman" w:cs="Times New Roman"/>
          <w:sz w:val="22"/>
          <w:szCs w:val="22"/>
        </w:rPr>
        <w:t>2025. aastal eksportis Eesti Indiasse ligikaudu 77 miljoni euro väärtuses kaupu. Olulisemad kaubaekspordi rühmad olid elektrimasinad ja -seadmed, tselluloos, paber ja kartong ning masinad ja mehaanilised seadmed. Nendes valdkondades sõltub turule</w:t>
      </w:r>
      <w:r w:rsidR="3DD90852" w:rsidRPr="00D01D3F">
        <w:rPr>
          <w:rFonts w:ascii="Times New Roman" w:eastAsia="Times New Roman" w:hAnsi="Times New Roman" w:cs="Times New Roman"/>
          <w:sz w:val="22"/>
          <w:szCs w:val="22"/>
        </w:rPr>
        <w:t xml:space="preserve"> </w:t>
      </w:r>
      <w:r w:rsidRPr="00D01D3F">
        <w:rPr>
          <w:rFonts w:ascii="Times New Roman" w:eastAsia="Times New Roman" w:hAnsi="Times New Roman" w:cs="Times New Roman"/>
          <w:sz w:val="22"/>
          <w:szCs w:val="22"/>
        </w:rPr>
        <w:t>pääs sageli standarditest ja vastavushindamisest. Tehniliste kaubandustõkete sätete rakendamine aitab vähendada eelkõige regulatiivseid kulusid ja turule sisenemise ebakindlust.</w:t>
      </w:r>
    </w:p>
    <w:p w14:paraId="74BE3384" w14:textId="5B424F57" w:rsidR="0C2B3F79" w:rsidRPr="00D01D3F" w:rsidRDefault="0C2B3F79" w:rsidP="00D01D3F">
      <w:pPr>
        <w:pStyle w:val="Vahedeta"/>
        <w:rPr>
          <w:rFonts w:ascii="Times New Roman" w:eastAsia="Times New Roman" w:hAnsi="Times New Roman" w:cs="Times New Roman"/>
          <w:sz w:val="22"/>
          <w:szCs w:val="22"/>
        </w:rPr>
      </w:pPr>
    </w:p>
    <w:p w14:paraId="7F5AA5EE" w14:textId="23690EFD" w:rsidR="002446EE" w:rsidRPr="00D01D3F" w:rsidRDefault="4180B848" w:rsidP="00D01D3F">
      <w:pPr>
        <w:pStyle w:val="Vahedeta"/>
        <w:rPr>
          <w:rFonts w:ascii="Times New Roman" w:hAnsi="Times New Roman" w:cs="Times New Roman"/>
          <w:sz w:val="22"/>
          <w:szCs w:val="22"/>
        </w:rPr>
      </w:pPr>
      <w:r w:rsidRPr="00D01D3F">
        <w:rPr>
          <w:rFonts w:ascii="Times New Roman" w:eastAsia="Times New Roman" w:hAnsi="Times New Roman" w:cs="Times New Roman"/>
          <w:sz w:val="22"/>
          <w:szCs w:val="22"/>
        </w:rPr>
        <w:t xml:space="preserve">Peatüki kohaselt peavad pooled kasutama tehniliste normide alusena asjakohaseid rahvusvahelisi standardeid, eelkõige ISO, IEC, ITU ja </w:t>
      </w:r>
      <w:r w:rsidRPr="00D01D3F">
        <w:rPr>
          <w:rFonts w:ascii="Times New Roman" w:eastAsia="Times New Roman" w:hAnsi="Times New Roman" w:cs="Times New Roman"/>
          <w:i/>
          <w:iCs/>
          <w:sz w:val="22"/>
          <w:szCs w:val="22"/>
        </w:rPr>
        <w:t>Codex Alimentariuse</w:t>
      </w:r>
      <w:r w:rsidRPr="00D01D3F">
        <w:rPr>
          <w:rFonts w:ascii="Times New Roman" w:eastAsia="Times New Roman" w:hAnsi="Times New Roman" w:cs="Times New Roman"/>
          <w:sz w:val="22"/>
          <w:szCs w:val="22"/>
        </w:rPr>
        <w:t xml:space="preserve"> standardeid. Kuna Euroopa standardid põhinevad sageli samadel rahvusvahelistel standarditel, võib väheneda vajadus tooteid India turu jaoks ümber projekteerida, valmistada eraldi tooteseeriaid või korrata katseid. Kõige suurem võimalik kasu avaldub elektroonika-, masinaehitus-, telekommunikatsiooni-, tööstusautomaatika-, meditsiini- ja energiatehnoloogia valdkonnas. </w:t>
      </w:r>
    </w:p>
    <w:p w14:paraId="1A7129C0" w14:textId="71652E5F" w:rsidR="0C2B3F79" w:rsidRPr="00D01D3F" w:rsidRDefault="0C2B3F79" w:rsidP="00D01D3F">
      <w:pPr>
        <w:pStyle w:val="Vahedeta"/>
        <w:rPr>
          <w:rFonts w:ascii="Times New Roman" w:eastAsia="Times New Roman" w:hAnsi="Times New Roman" w:cs="Times New Roman"/>
          <w:sz w:val="22"/>
          <w:szCs w:val="22"/>
        </w:rPr>
      </w:pPr>
    </w:p>
    <w:p w14:paraId="5C4B512F" w14:textId="258A457D" w:rsidR="002446EE" w:rsidRPr="00D01D3F" w:rsidRDefault="4180B848" w:rsidP="00D01D3F">
      <w:pPr>
        <w:pStyle w:val="Vahedeta"/>
        <w:rPr>
          <w:rFonts w:ascii="Times New Roman" w:hAnsi="Times New Roman" w:cs="Times New Roman"/>
          <w:sz w:val="22"/>
          <w:szCs w:val="22"/>
        </w:rPr>
      </w:pPr>
      <w:r w:rsidRPr="00D01D3F">
        <w:rPr>
          <w:rFonts w:ascii="Times New Roman" w:eastAsia="Times New Roman" w:hAnsi="Times New Roman" w:cs="Times New Roman"/>
          <w:sz w:val="22"/>
          <w:szCs w:val="22"/>
        </w:rPr>
        <w:t xml:space="preserve">Oluline mõju võib tuleneda vastavushindamise lihtsustumisest. Peatükk toetab riskipõhiste menetluste kasutamist, tarnija vastavusdeklaratsiooni kaalumist ning rahvusvaheliste akrediteerimisstandardite ja -kokkulepete arvestamist. </w:t>
      </w:r>
    </w:p>
    <w:p w14:paraId="7C8F2FDA" w14:textId="6E5F6D65" w:rsidR="002446EE" w:rsidRPr="00D01D3F" w:rsidRDefault="002446EE" w:rsidP="00D01D3F">
      <w:pPr>
        <w:pStyle w:val="Vahedeta"/>
        <w:rPr>
          <w:rFonts w:ascii="Times New Roman" w:eastAsia="Times New Roman" w:hAnsi="Times New Roman" w:cs="Times New Roman"/>
          <w:sz w:val="22"/>
          <w:szCs w:val="22"/>
        </w:rPr>
      </w:pPr>
    </w:p>
    <w:p w14:paraId="5C88C6C7" w14:textId="1A6925C8" w:rsidR="002446EE" w:rsidRPr="00D01D3F" w:rsidRDefault="4180B848" w:rsidP="00D01D3F">
      <w:pPr>
        <w:pStyle w:val="Vahedeta"/>
        <w:rPr>
          <w:rFonts w:ascii="Times New Roman" w:hAnsi="Times New Roman" w:cs="Times New Roman"/>
          <w:sz w:val="22"/>
          <w:szCs w:val="22"/>
        </w:rPr>
      </w:pPr>
      <w:r w:rsidRPr="00D01D3F">
        <w:rPr>
          <w:rFonts w:ascii="Times New Roman" w:eastAsia="Times New Roman" w:hAnsi="Times New Roman" w:cs="Times New Roman"/>
          <w:sz w:val="22"/>
          <w:szCs w:val="22"/>
        </w:rPr>
        <w:t xml:space="preserve">Eesti eksportijate kulud võivad väheneda, kui aktsepteeritakse rahvusvaheliselt akrediteeritud laborite katsetulemusi ning väheneb vajadus teha ELis juba läbitud katseid uuesti Indias. Sellest võidavad eelkõige väikesed ja keskmise suurusega ettevõtjad, kelle jaoks võib sertifitseerimise püsikulu otsustada, kas India turule sisenemine on majanduslikult tasuv. </w:t>
      </w:r>
    </w:p>
    <w:p w14:paraId="2A2CE2C1" w14:textId="364FEA95" w:rsidR="0C2B3F79" w:rsidRPr="00D01D3F" w:rsidRDefault="0C2B3F79" w:rsidP="00D01D3F">
      <w:pPr>
        <w:pStyle w:val="Vahedeta"/>
        <w:rPr>
          <w:rFonts w:ascii="Times New Roman" w:eastAsia="Times New Roman" w:hAnsi="Times New Roman" w:cs="Times New Roman"/>
          <w:sz w:val="22"/>
          <w:szCs w:val="22"/>
        </w:rPr>
      </w:pPr>
    </w:p>
    <w:p w14:paraId="5C7975EF" w14:textId="77777777" w:rsidR="00D01D3F" w:rsidRDefault="4180B848" w:rsidP="00D01D3F">
      <w:pPr>
        <w:pStyle w:val="Vahedeta"/>
        <w:rPr>
          <w:rFonts w:ascii="Times New Roman" w:eastAsia="Times New Roman" w:hAnsi="Times New Roman" w:cs="Times New Roman"/>
          <w:sz w:val="22"/>
          <w:szCs w:val="22"/>
        </w:rPr>
      </w:pPr>
      <w:r w:rsidRPr="00D01D3F">
        <w:rPr>
          <w:rFonts w:ascii="Times New Roman" w:eastAsia="Times New Roman" w:hAnsi="Times New Roman" w:cs="Times New Roman"/>
          <w:sz w:val="22"/>
          <w:szCs w:val="22"/>
        </w:rPr>
        <w:t>Peatükk parandab ka regulatiivset läbipaistvust. Kavandatavate tehniliste normide ja vastavushindamis</w:t>
      </w:r>
      <w:r w:rsidR="04373A74" w:rsidRPr="00D01D3F">
        <w:rPr>
          <w:rFonts w:ascii="Times New Roman" w:eastAsia="Times New Roman" w:hAnsi="Times New Roman" w:cs="Times New Roman"/>
          <w:sz w:val="22"/>
          <w:szCs w:val="22"/>
        </w:rPr>
        <w:t xml:space="preserve">e </w:t>
      </w:r>
      <w:r w:rsidRPr="00D01D3F">
        <w:rPr>
          <w:rFonts w:ascii="Times New Roman" w:eastAsia="Times New Roman" w:hAnsi="Times New Roman" w:cs="Times New Roman"/>
          <w:sz w:val="22"/>
          <w:szCs w:val="22"/>
        </w:rPr>
        <w:t xml:space="preserve">menetluste kommenteerimiseks tuleb üldjuhul anda 60 päeva ning normi avaldamise ja jõustumise vahele peab tavaliselt jääma vähemalt kuus kuud. See võimaldab Eesti ettevõtetel saada muudatustest varem teada ning kohandada tooteid, pakendeid, katseid, tarnelepinguid ja laovarusid. </w:t>
      </w:r>
    </w:p>
    <w:p w14:paraId="4A37C31D" w14:textId="77777777" w:rsidR="00D01D3F" w:rsidRDefault="00D01D3F" w:rsidP="00D01D3F">
      <w:pPr>
        <w:pStyle w:val="Vahedeta"/>
        <w:rPr>
          <w:rFonts w:ascii="Times New Roman" w:eastAsia="Times New Roman" w:hAnsi="Times New Roman" w:cs="Times New Roman"/>
          <w:sz w:val="22"/>
          <w:szCs w:val="22"/>
        </w:rPr>
      </w:pPr>
    </w:p>
    <w:p w14:paraId="0A7BD24B" w14:textId="3AAE4271" w:rsidR="002446EE" w:rsidRPr="00D01D3F" w:rsidRDefault="4180B848" w:rsidP="00D01D3F">
      <w:pPr>
        <w:pStyle w:val="Vahedeta"/>
        <w:rPr>
          <w:rFonts w:ascii="Times New Roman" w:hAnsi="Times New Roman" w:cs="Times New Roman"/>
          <w:sz w:val="22"/>
          <w:szCs w:val="22"/>
        </w:rPr>
      </w:pPr>
      <w:r w:rsidRPr="00D01D3F">
        <w:rPr>
          <w:rFonts w:ascii="Times New Roman" w:eastAsia="Times New Roman" w:hAnsi="Times New Roman" w:cs="Times New Roman"/>
          <w:sz w:val="22"/>
          <w:szCs w:val="22"/>
        </w:rPr>
        <w:t>Märgistamisnõuete paindlikumaks muutumine võib omakorda võimaldada kasutada eri turgudel sama põhipakendit ja lisada India turu jaoks täiendava märgise, vähendades eraldi pakendite ja väikeste tooteseeriate kulusid.</w:t>
      </w:r>
    </w:p>
    <w:p w14:paraId="568911C9" w14:textId="6687EECF" w:rsidR="0C2B3F79" w:rsidRPr="00D01D3F" w:rsidRDefault="0C2B3F79" w:rsidP="00D01D3F">
      <w:pPr>
        <w:pStyle w:val="Vahedeta"/>
        <w:rPr>
          <w:rFonts w:ascii="Times New Roman" w:eastAsia="Times New Roman" w:hAnsi="Times New Roman" w:cs="Times New Roman"/>
          <w:sz w:val="22"/>
          <w:szCs w:val="22"/>
        </w:rPr>
      </w:pPr>
    </w:p>
    <w:p w14:paraId="7C720EF7" w14:textId="557EF43D" w:rsidR="002446EE" w:rsidRPr="00D01D3F" w:rsidRDefault="4180B848" w:rsidP="00D01D3F">
      <w:pPr>
        <w:pStyle w:val="Vahedeta"/>
        <w:rPr>
          <w:rFonts w:ascii="Times New Roman" w:hAnsi="Times New Roman" w:cs="Times New Roman"/>
          <w:sz w:val="22"/>
          <w:szCs w:val="22"/>
        </w:rPr>
      </w:pPr>
      <w:r w:rsidRPr="00D01D3F">
        <w:rPr>
          <w:rFonts w:ascii="Times New Roman" w:eastAsia="Times New Roman" w:hAnsi="Times New Roman" w:cs="Times New Roman"/>
          <w:sz w:val="22"/>
          <w:szCs w:val="22"/>
        </w:rPr>
        <w:t xml:space="preserve">Peatükk lihtsustab vastastikku ka India kaupade pääsu ELi turule. Eesti ettevõtted võivad saada soodsama hinnaga masinaid, komponente ja muid vahetooteid ning tarbijatele võib suureneda kaubavalik. Samal ajal võib konkurents tugevneda tekstiili-, keemia-, metalli- ning lihtsamate tööstus- </w:t>
      </w:r>
      <w:r w:rsidRPr="00D01D3F">
        <w:rPr>
          <w:rFonts w:ascii="Times New Roman" w:eastAsia="Times New Roman" w:hAnsi="Times New Roman" w:cs="Times New Roman"/>
          <w:sz w:val="22"/>
          <w:szCs w:val="22"/>
        </w:rPr>
        <w:lastRenderedPageBreak/>
        <w:t>ja elektroonikakaupade sektoris. India tooted peavad siiski jätkuvalt vastama kõigile ELi ohutus</w:t>
      </w:r>
      <w:r w:rsidR="55615078" w:rsidRPr="00D01D3F">
        <w:rPr>
          <w:rFonts w:ascii="Times New Roman" w:eastAsia="Times New Roman" w:hAnsi="Times New Roman" w:cs="Times New Roman"/>
          <w:sz w:val="22"/>
          <w:szCs w:val="22"/>
        </w:rPr>
        <w:t>-</w:t>
      </w:r>
      <w:r w:rsidRPr="00D01D3F">
        <w:rPr>
          <w:rFonts w:ascii="Times New Roman" w:eastAsia="Times New Roman" w:hAnsi="Times New Roman" w:cs="Times New Roman"/>
          <w:sz w:val="22"/>
          <w:szCs w:val="22"/>
        </w:rPr>
        <w:t>, tervise- ja keskkonnanõuetele.</w:t>
      </w:r>
    </w:p>
    <w:p w14:paraId="72EB2833" w14:textId="174F1408" w:rsidR="1965C64B" w:rsidRPr="00D01D3F" w:rsidRDefault="1965C64B" w:rsidP="00D01D3F">
      <w:pPr>
        <w:pStyle w:val="Vahedeta"/>
        <w:rPr>
          <w:rFonts w:ascii="Times New Roman" w:eastAsia="Times New Roman" w:hAnsi="Times New Roman" w:cs="Times New Roman"/>
          <w:sz w:val="22"/>
          <w:szCs w:val="22"/>
        </w:rPr>
      </w:pPr>
    </w:p>
    <w:p w14:paraId="212284B2" w14:textId="1CDE1CD3" w:rsidR="0D42C48D" w:rsidRPr="00D01D3F" w:rsidRDefault="65ECD4A8" w:rsidP="00D01D3F">
      <w:pPr>
        <w:pStyle w:val="Vahedeta"/>
        <w:rPr>
          <w:rFonts w:ascii="Times New Roman" w:eastAsia="Times New Roman" w:hAnsi="Times New Roman" w:cs="Times New Roman"/>
          <w:b/>
          <w:bCs/>
          <w:sz w:val="22"/>
          <w:szCs w:val="22"/>
        </w:rPr>
      </w:pPr>
      <w:r w:rsidRPr="00D01D3F">
        <w:rPr>
          <w:rFonts w:ascii="Times New Roman" w:eastAsia="Times New Roman" w:hAnsi="Times New Roman" w:cs="Times New Roman"/>
          <w:b/>
          <w:bCs/>
          <w:sz w:val="22"/>
          <w:szCs w:val="22"/>
        </w:rPr>
        <w:t xml:space="preserve">Kaubanduskaitsemeetmed </w:t>
      </w:r>
    </w:p>
    <w:p w14:paraId="36CA8D14" w14:textId="60943959" w:rsidR="0C2B3F79" w:rsidRPr="00D01D3F" w:rsidRDefault="0C2B3F79" w:rsidP="00D01D3F">
      <w:pPr>
        <w:pStyle w:val="Vahedeta"/>
        <w:rPr>
          <w:rFonts w:ascii="Times New Roman" w:eastAsia="Times New Roman" w:hAnsi="Times New Roman" w:cs="Times New Roman"/>
          <w:sz w:val="22"/>
          <w:szCs w:val="22"/>
        </w:rPr>
      </w:pPr>
    </w:p>
    <w:p w14:paraId="3B63804C" w14:textId="71D9570B" w:rsidR="5C37B307" w:rsidRPr="00D01D3F" w:rsidRDefault="0FFFE82B" w:rsidP="00D01D3F">
      <w:pPr>
        <w:pStyle w:val="Vahedeta"/>
        <w:rPr>
          <w:rFonts w:ascii="Times New Roman" w:hAnsi="Times New Roman" w:cs="Times New Roman"/>
          <w:sz w:val="22"/>
          <w:szCs w:val="22"/>
        </w:rPr>
      </w:pPr>
      <w:r w:rsidRPr="00D01D3F">
        <w:rPr>
          <w:rFonts w:ascii="Times New Roman" w:eastAsia="Times New Roman" w:hAnsi="Times New Roman" w:cs="Times New Roman"/>
          <w:sz w:val="22"/>
          <w:szCs w:val="22"/>
        </w:rPr>
        <w:t>EL–India vabakaubanduslepingu kaubanduskaitsemeetmete peatüki mõju Eesti majandusele on eeldatavasti piiratud, kuid positiivne. Peatükis sätestatu võimaldab kaitsta Eesti ja teiste ELi tootjaid ebaausa kaubanduse või lepingu jõustumise järel järsult kasvava impordi eest.</w:t>
      </w:r>
    </w:p>
    <w:p w14:paraId="08881F44" w14:textId="5D9A568F" w:rsidR="0C2B3F79" w:rsidRPr="00D01D3F" w:rsidRDefault="0C2B3F79" w:rsidP="00D01D3F">
      <w:pPr>
        <w:pStyle w:val="Vahedeta"/>
        <w:rPr>
          <w:rFonts w:ascii="Times New Roman" w:eastAsia="Times New Roman" w:hAnsi="Times New Roman" w:cs="Times New Roman"/>
          <w:sz w:val="22"/>
          <w:szCs w:val="22"/>
        </w:rPr>
      </w:pPr>
    </w:p>
    <w:p w14:paraId="50D2245D" w14:textId="77777777" w:rsidR="00677FFB" w:rsidRDefault="0FFFE82B" w:rsidP="00D01D3F">
      <w:pPr>
        <w:pStyle w:val="Vahedeta"/>
        <w:rPr>
          <w:rFonts w:ascii="Times New Roman" w:eastAsia="Times New Roman" w:hAnsi="Times New Roman" w:cs="Times New Roman"/>
          <w:sz w:val="22"/>
          <w:szCs w:val="22"/>
        </w:rPr>
      </w:pPr>
      <w:r w:rsidRPr="00D01D3F">
        <w:rPr>
          <w:rFonts w:ascii="Times New Roman" w:eastAsia="Times New Roman" w:hAnsi="Times New Roman" w:cs="Times New Roman"/>
          <w:sz w:val="22"/>
          <w:szCs w:val="22"/>
        </w:rPr>
        <w:t xml:space="preserve">Peatükk kinnitab ELi ja India WTO dumpinguvastasest lepingust ning subsiidiumide ja tasakaalustusmeetmete lepingust tulenevaid õigusi ja kohustusi. Lisaks nähakse ette täiendavad menetluslikud nõuded: teist poolt tuleb uurimise võimalikust algatamisest teavitada, tasakaalustusmeetme puhul tuleb võimaldada konsultatsioone ning huvitatud isikutel peab olema võimalus esitada oma seisukohad ja tutvuda enne lõpliku otsuse tegemist selle aluseks olevate oluliste asjaoludega. </w:t>
      </w:r>
    </w:p>
    <w:p w14:paraId="62FD5828" w14:textId="77777777" w:rsidR="00677FFB" w:rsidRDefault="00677FFB" w:rsidP="00D01D3F">
      <w:pPr>
        <w:pStyle w:val="Vahedeta"/>
        <w:rPr>
          <w:rFonts w:ascii="Times New Roman" w:eastAsia="Times New Roman" w:hAnsi="Times New Roman" w:cs="Times New Roman"/>
          <w:sz w:val="22"/>
          <w:szCs w:val="22"/>
        </w:rPr>
      </w:pPr>
    </w:p>
    <w:p w14:paraId="20A89C43" w14:textId="28C9DBAE" w:rsidR="5C37B307" w:rsidRPr="00D01D3F" w:rsidRDefault="0FFFE82B" w:rsidP="00D01D3F">
      <w:pPr>
        <w:pStyle w:val="Vahedeta"/>
        <w:rPr>
          <w:rFonts w:ascii="Times New Roman" w:hAnsi="Times New Roman" w:cs="Times New Roman"/>
          <w:sz w:val="22"/>
          <w:szCs w:val="22"/>
        </w:rPr>
      </w:pPr>
      <w:r w:rsidRPr="00D01D3F">
        <w:rPr>
          <w:rFonts w:ascii="Times New Roman" w:eastAsia="Times New Roman" w:hAnsi="Times New Roman" w:cs="Times New Roman"/>
          <w:sz w:val="22"/>
          <w:szCs w:val="22"/>
        </w:rPr>
        <w:t>Meetme kehtestamisel tuleb arvestada avalikku huvi ning kohaldada dumpingu- või subsiidiumimarginaalist madalamat tollimaksu, kui sellest piisab tootmisharule tekitatud kahju kõrvaldamiseks. Need nõuded parandavad Eesti ettevõtjate võimalusi oma huve kaitsta nii ELi kui ka India kaubanduskaitsemenetlustes.</w:t>
      </w:r>
    </w:p>
    <w:p w14:paraId="5121A7EA" w14:textId="4B06496B" w:rsidR="0C2B3F79" w:rsidRPr="00D01D3F" w:rsidRDefault="0C2B3F79" w:rsidP="00D01D3F">
      <w:pPr>
        <w:pStyle w:val="Vahedeta"/>
        <w:rPr>
          <w:rFonts w:ascii="Times New Roman" w:eastAsia="Times New Roman" w:hAnsi="Times New Roman" w:cs="Times New Roman"/>
          <w:sz w:val="22"/>
          <w:szCs w:val="22"/>
        </w:rPr>
      </w:pPr>
    </w:p>
    <w:p w14:paraId="64692714" w14:textId="03305FBD" w:rsidR="5C37B307" w:rsidRPr="00D01D3F" w:rsidRDefault="0FFFE82B" w:rsidP="00D01D3F">
      <w:pPr>
        <w:pStyle w:val="Vahedeta"/>
        <w:rPr>
          <w:rFonts w:ascii="Times New Roman" w:hAnsi="Times New Roman" w:cs="Times New Roman"/>
          <w:sz w:val="22"/>
          <w:szCs w:val="22"/>
        </w:rPr>
      </w:pPr>
      <w:r w:rsidRPr="00D01D3F">
        <w:rPr>
          <w:rFonts w:ascii="Times New Roman" w:eastAsia="Times New Roman" w:hAnsi="Times New Roman" w:cs="Times New Roman"/>
          <w:sz w:val="22"/>
          <w:szCs w:val="22"/>
        </w:rPr>
        <w:t xml:space="preserve">Peatüki keskne element on kahepoolne kaitsemehhanism. Kui tollimaksude vähendamise tõttu suureneb India päritolu kauba import sedavõrd, et see põhjustab või ähvardab põhjustada ELi tootjatele tõsist kahju, võib EL peatada tollimaksu edasise vähendamise või tõsta selle ajutiselt tagasi enamsoodustusrežiimi tasemeni. Meedet võib üldjuhul rakendada kuni kaks aastat ja vajaduse korral pikendada veel kahe aasta võrra. Kriitilises olukorras võib rakendada kuni 200 päeva kestvat ajutist meedet. Mehhanismi saab kasutada lepingu jõustumisele järgneva 22-aastase üleminekuperioodi jooksul. </w:t>
      </w:r>
    </w:p>
    <w:p w14:paraId="3EB5C82D" w14:textId="14A7CE2C" w:rsidR="0C2B3F79" w:rsidRPr="00D01D3F" w:rsidRDefault="0C2B3F79" w:rsidP="00D01D3F">
      <w:pPr>
        <w:pStyle w:val="Vahedeta"/>
        <w:rPr>
          <w:rFonts w:ascii="Times New Roman" w:eastAsia="Times New Roman" w:hAnsi="Times New Roman" w:cs="Times New Roman"/>
          <w:sz w:val="22"/>
          <w:szCs w:val="22"/>
        </w:rPr>
      </w:pPr>
    </w:p>
    <w:p w14:paraId="34F6F520" w14:textId="28106CDA" w:rsidR="5C37B307" w:rsidRPr="00D01D3F" w:rsidRDefault="5C37B307" w:rsidP="00D01D3F">
      <w:pPr>
        <w:pStyle w:val="Vahedeta"/>
        <w:rPr>
          <w:rFonts w:ascii="Times New Roman" w:hAnsi="Times New Roman" w:cs="Times New Roman"/>
          <w:sz w:val="22"/>
          <w:szCs w:val="22"/>
        </w:rPr>
      </w:pPr>
      <w:r w:rsidRPr="00D01D3F">
        <w:rPr>
          <w:rFonts w:ascii="Times New Roman" w:eastAsia="Times New Roman" w:hAnsi="Times New Roman" w:cs="Times New Roman"/>
          <w:sz w:val="22"/>
          <w:szCs w:val="22"/>
        </w:rPr>
        <w:t xml:space="preserve">Kaitsemehhanism võib olla Eesti jaoks oluline eelkõige tekstiili-, metalli-, keemia-, plasti-, masina- ja elektroonikatööstuses, kus India impordi kiire kasv võib suurendada hinnasurvet. </w:t>
      </w:r>
    </w:p>
    <w:p w14:paraId="2CCB24CC" w14:textId="77777777" w:rsidR="00BF0EF6" w:rsidRDefault="00BF0EF6" w:rsidP="00D01D3F">
      <w:pPr>
        <w:pStyle w:val="Vahedeta"/>
        <w:rPr>
          <w:rFonts w:ascii="Times New Roman" w:eastAsia="Times New Roman" w:hAnsi="Times New Roman" w:cs="Times New Roman"/>
          <w:sz w:val="22"/>
          <w:szCs w:val="22"/>
        </w:rPr>
      </w:pPr>
    </w:p>
    <w:p w14:paraId="7993FBA5" w14:textId="1D464B80" w:rsidR="5C37B307" w:rsidRPr="00D01D3F" w:rsidRDefault="0FFFE82B" w:rsidP="00D01D3F">
      <w:pPr>
        <w:pStyle w:val="Vahedeta"/>
        <w:rPr>
          <w:rFonts w:ascii="Times New Roman" w:hAnsi="Times New Roman" w:cs="Times New Roman"/>
          <w:sz w:val="22"/>
          <w:szCs w:val="22"/>
        </w:rPr>
      </w:pPr>
      <w:r w:rsidRPr="00D01D3F">
        <w:rPr>
          <w:rFonts w:ascii="Times New Roman" w:eastAsia="Times New Roman" w:hAnsi="Times New Roman" w:cs="Times New Roman"/>
          <w:sz w:val="22"/>
          <w:szCs w:val="22"/>
        </w:rPr>
        <w:t xml:space="preserve">Kaubanduskaitsemeetmetel võib olla ka negatiivne kõrvalmõju. India kaupadele kehtestatud tollimaksud võivad kallindada Eesti ettevõtete kasutatavaid sisendeid ja vähendada tarbijate valikut. India võib omakorda piirata ELi importi või peatada samaväärseid tariifisoodustusi, mis võib mõjutada ka Eesti eksportijaid. Seetõttu piiravad peatüki menetlus-, tõendamis- ja proportsionaalsusnõuded ülemääraste meetmete kasutamist. </w:t>
      </w:r>
    </w:p>
    <w:p w14:paraId="2EE09F93" w14:textId="2975D0E2" w:rsidR="0C2B3F79" w:rsidRPr="00D01D3F" w:rsidRDefault="0C2B3F79" w:rsidP="00D01D3F">
      <w:pPr>
        <w:pStyle w:val="Vahedeta"/>
        <w:rPr>
          <w:rFonts w:ascii="Times New Roman" w:eastAsia="Times New Roman" w:hAnsi="Times New Roman" w:cs="Times New Roman"/>
          <w:sz w:val="22"/>
          <w:szCs w:val="22"/>
        </w:rPr>
      </w:pPr>
    </w:p>
    <w:p w14:paraId="0067C271" w14:textId="5EE0FCA4" w:rsidR="5C37B307" w:rsidRPr="00D01D3F" w:rsidRDefault="5C37B307" w:rsidP="00D01D3F">
      <w:pPr>
        <w:pStyle w:val="Vahedeta"/>
        <w:rPr>
          <w:rFonts w:ascii="Times New Roman" w:hAnsi="Times New Roman" w:cs="Times New Roman"/>
          <w:sz w:val="22"/>
          <w:szCs w:val="22"/>
        </w:rPr>
      </w:pPr>
      <w:r w:rsidRPr="00D01D3F">
        <w:rPr>
          <w:rFonts w:ascii="Times New Roman" w:eastAsia="Times New Roman" w:hAnsi="Times New Roman" w:cs="Times New Roman"/>
          <w:sz w:val="22"/>
          <w:szCs w:val="22"/>
        </w:rPr>
        <w:t>Makromajanduslik mõju on Eestile tõenäoliselt väike. Konkreetse sektori jaoks võib see siiski osutuda oluliseks, kui India impordi järsk kasv või ebaaus hinnakujundus kahjustab ELi tootjaid.</w:t>
      </w:r>
    </w:p>
    <w:p w14:paraId="0C8D0B22" w14:textId="5DAF2925" w:rsidR="002446EE" w:rsidRPr="00D01D3F" w:rsidRDefault="002446EE" w:rsidP="00D01D3F">
      <w:pPr>
        <w:pStyle w:val="Vahedeta"/>
        <w:rPr>
          <w:rFonts w:ascii="Times New Roman" w:eastAsia="Times New Roman" w:hAnsi="Times New Roman" w:cs="Times New Roman"/>
          <w:sz w:val="22"/>
          <w:szCs w:val="22"/>
        </w:rPr>
      </w:pPr>
    </w:p>
    <w:p w14:paraId="10485C9F" w14:textId="419A6CCB" w:rsidR="002446EE" w:rsidRPr="00D01D3F" w:rsidRDefault="3D68E49D" w:rsidP="00D01D3F">
      <w:pPr>
        <w:pStyle w:val="Vahedeta"/>
        <w:rPr>
          <w:rFonts w:ascii="Times New Roman" w:eastAsia="Times New Roman" w:hAnsi="Times New Roman" w:cs="Times New Roman"/>
          <w:b/>
          <w:bCs/>
          <w:sz w:val="22"/>
          <w:szCs w:val="22"/>
        </w:rPr>
      </w:pPr>
      <w:r w:rsidRPr="00D01D3F">
        <w:rPr>
          <w:rFonts w:ascii="Times New Roman" w:eastAsia="Times New Roman" w:hAnsi="Times New Roman" w:cs="Times New Roman"/>
          <w:b/>
          <w:bCs/>
          <w:sz w:val="22"/>
          <w:szCs w:val="22"/>
        </w:rPr>
        <w:t xml:space="preserve">Teenused, sh digikaubandus </w:t>
      </w:r>
    </w:p>
    <w:p w14:paraId="79C83704" w14:textId="77777777" w:rsidR="009143E0" w:rsidRDefault="009143E0" w:rsidP="00D01D3F">
      <w:pPr>
        <w:pStyle w:val="Vahedeta"/>
        <w:rPr>
          <w:rFonts w:ascii="Times New Roman" w:eastAsia="Times New Roman" w:hAnsi="Times New Roman" w:cs="Times New Roman"/>
          <w:sz w:val="22"/>
          <w:szCs w:val="22"/>
        </w:rPr>
      </w:pPr>
    </w:p>
    <w:p w14:paraId="0DE54B9A" w14:textId="1D6D00E6" w:rsidR="002446EE" w:rsidRDefault="3D68E49D" w:rsidP="00D01D3F">
      <w:pPr>
        <w:pStyle w:val="Vahedeta"/>
        <w:rPr>
          <w:rFonts w:ascii="Times New Roman" w:eastAsia="Times New Roman" w:hAnsi="Times New Roman" w:cs="Times New Roman"/>
          <w:sz w:val="22"/>
          <w:szCs w:val="22"/>
        </w:rPr>
      </w:pPr>
      <w:r w:rsidRPr="00D01D3F">
        <w:rPr>
          <w:rFonts w:ascii="Times New Roman" w:eastAsia="Times New Roman" w:hAnsi="Times New Roman" w:cs="Times New Roman"/>
          <w:sz w:val="22"/>
          <w:szCs w:val="22"/>
        </w:rPr>
        <w:t xml:space="preserve">ELi–India vabakaubandusleping annab ELi teenuseosutajatele senisest tugevamad tagatised India turule pääsemiseks ja seal tegutsemiseks. </w:t>
      </w:r>
    </w:p>
    <w:p w14:paraId="181CA184" w14:textId="77777777" w:rsidR="009143E0" w:rsidRPr="00D01D3F" w:rsidRDefault="009143E0" w:rsidP="00D01D3F">
      <w:pPr>
        <w:pStyle w:val="Vahedeta"/>
        <w:rPr>
          <w:rFonts w:ascii="Times New Roman" w:hAnsi="Times New Roman" w:cs="Times New Roman"/>
          <w:sz w:val="22"/>
          <w:szCs w:val="22"/>
        </w:rPr>
      </w:pPr>
    </w:p>
    <w:p w14:paraId="32AF6F11" w14:textId="000432F2" w:rsidR="002446EE" w:rsidRDefault="3D68E49D" w:rsidP="00D01D3F">
      <w:pPr>
        <w:pStyle w:val="Vahedeta"/>
        <w:rPr>
          <w:rFonts w:ascii="Times New Roman" w:eastAsia="Times New Roman" w:hAnsi="Times New Roman" w:cs="Times New Roman"/>
          <w:sz w:val="22"/>
          <w:szCs w:val="22"/>
        </w:rPr>
      </w:pPr>
      <w:r w:rsidRPr="00D01D3F">
        <w:rPr>
          <w:rFonts w:ascii="Times New Roman" w:eastAsia="Times New Roman" w:hAnsi="Times New Roman" w:cs="Times New Roman"/>
          <w:sz w:val="22"/>
          <w:szCs w:val="22"/>
        </w:rPr>
        <w:t>Osa kohustustest kinnistab juba praegu lubatud võimalused, vähendades riski, et India neid tulevikus piirab. Näiteks kinnistab leping ELi investorite võimaluse omada India kindlustusseltsis kuni 100% osalust senise 74% asemel. Samuti võtab India siduvaid turulepääsu</w:t>
      </w:r>
      <w:r w:rsidR="009143E0">
        <w:rPr>
          <w:rFonts w:ascii="Times New Roman" w:eastAsia="Times New Roman" w:hAnsi="Times New Roman" w:cs="Times New Roman"/>
          <w:sz w:val="22"/>
          <w:szCs w:val="22"/>
        </w:rPr>
        <w:t xml:space="preserve"> </w:t>
      </w:r>
      <w:r w:rsidRPr="00D01D3F">
        <w:rPr>
          <w:rFonts w:ascii="Times New Roman" w:eastAsia="Times New Roman" w:hAnsi="Times New Roman" w:cs="Times New Roman"/>
          <w:sz w:val="22"/>
          <w:szCs w:val="22"/>
        </w:rPr>
        <w:t>kohustusi sadamate ja laevateede süvendamise ning merekaablite paigaldamise teenuste puhul.</w:t>
      </w:r>
    </w:p>
    <w:p w14:paraId="6ABD6CCF" w14:textId="77777777" w:rsidR="009143E0" w:rsidRPr="00D01D3F" w:rsidRDefault="009143E0" w:rsidP="00D01D3F">
      <w:pPr>
        <w:pStyle w:val="Vahedeta"/>
        <w:rPr>
          <w:rFonts w:ascii="Times New Roman" w:hAnsi="Times New Roman" w:cs="Times New Roman"/>
          <w:sz w:val="22"/>
          <w:szCs w:val="22"/>
        </w:rPr>
      </w:pPr>
    </w:p>
    <w:p w14:paraId="7033C43A" w14:textId="68B79156" w:rsidR="002446EE" w:rsidRDefault="3D68E49D" w:rsidP="00D01D3F">
      <w:pPr>
        <w:pStyle w:val="Vahedeta"/>
        <w:rPr>
          <w:rFonts w:ascii="Times New Roman" w:eastAsia="Times New Roman" w:hAnsi="Times New Roman" w:cs="Times New Roman"/>
          <w:sz w:val="22"/>
          <w:szCs w:val="22"/>
        </w:rPr>
      </w:pPr>
      <w:r w:rsidRPr="00D01D3F">
        <w:rPr>
          <w:rFonts w:ascii="Times New Roman" w:eastAsia="Times New Roman" w:hAnsi="Times New Roman" w:cs="Times New Roman"/>
          <w:sz w:val="22"/>
          <w:szCs w:val="22"/>
        </w:rPr>
        <w:t>Lubade ja kvalifikatsioonimenetluste osas kohustub India järgima enamikku reeglitest, milles osa WTO liikmeid on teenuste siseriikliku reguleerimise ühis</w:t>
      </w:r>
      <w:r w:rsidR="009143E0">
        <w:rPr>
          <w:rFonts w:ascii="Times New Roman" w:eastAsia="Times New Roman" w:hAnsi="Times New Roman" w:cs="Times New Roman"/>
          <w:sz w:val="22"/>
          <w:szCs w:val="22"/>
        </w:rPr>
        <w:t xml:space="preserve">te </w:t>
      </w:r>
      <w:r w:rsidRPr="00D01D3F">
        <w:rPr>
          <w:rFonts w:ascii="Times New Roman" w:eastAsia="Times New Roman" w:hAnsi="Times New Roman" w:cs="Times New Roman"/>
          <w:sz w:val="22"/>
          <w:szCs w:val="22"/>
        </w:rPr>
        <w:t>algatuse raames kokku leppinud, kuigi India ise selles algatuses ei osale. Nende eesmärk on muuta nõuded ja menetlused läbipaistvamaks ning prognoositavamaks, mis peaks omakorda lihtsustama ettevõtjate asjaajamist India ametiasutustega.</w:t>
      </w:r>
    </w:p>
    <w:p w14:paraId="38203A31" w14:textId="77777777" w:rsidR="009143E0" w:rsidRPr="00D01D3F" w:rsidRDefault="009143E0" w:rsidP="00D01D3F">
      <w:pPr>
        <w:pStyle w:val="Vahedeta"/>
        <w:rPr>
          <w:rFonts w:ascii="Times New Roman" w:hAnsi="Times New Roman" w:cs="Times New Roman"/>
          <w:sz w:val="22"/>
          <w:szCs w:val="22"/>
        </w:rPr>
      </w:pPr>
    </w:p>
    <w:p w14:paraId="0CF31C10" w14:textId="2807072E" w:rsidR="002446EE" w:rsidRPr="00D01D3F" w:rsidRDefault="3D68E49D" w:rsidP="00D01D3F">
      <w:pPr>
        <w:pStyle w:val="Vahedeta"/>
        <w:rPr>
          <w:rFonts w:ascii="Times New Roman" w:hAnsi="Times New Roman" w:cs="Times New Roman"/>
          <w:sz w:val="22"/>
          <w:szCs w:val="22"/>
        </w:rPr>
      </w:pPr>
      <w:r w:rsidRPr="00D01D3F">
        <w:rPr>
          <w:rFonts w:ascii="Times New Roman" w:eastAsia="Times New Roman" w:hAnsi="Times New Roman" w:cs="Times New Roman"/>
          <w:sz w:val="22"/>
          <w:szCs w:val="22"/>
        </w:rPr>
        <w:lastRenderedPageBreak/>
        <w:t xml:space="preserve">Leping tagab lisaks, et Indias asutatud finantsteenuse osutaja peab saama kohalikega võrdsetel tingimustel kasutada avalike üksuste hallatavaid makse- ja arveldussüsteeme. </w:t>
      </w:r>
    </w:p>
    <w:p w14:paraId="427C74C5" w14:textId="77777777" w:rsidR="00157373" w:rsidRDefault="00157373" w:rsidP="00D01D3F">
      <w:pPr>
        <w:pStyle w:val="Vahedeta"/>
        <w:rPr>
          <w:rFonts w:ascii="Times New Roman" w:eastAsia="Times New Roman" w:hAnsi="Times New Roman" w:cs="Times New Roman"/>
          <w:sz w:val="22"/>
          <w:szCs w:val="22"/>
        </w:rPr>
      </w:pPr>
    </w:p>
    <w:p w14:paraId="6EFC2BD4" w14:textId="61F9AD5B" w:rsidR="002446EE" w:rsidRDefault="3D68E49D" w:rsidP="00D01D3F">
      <w:pPr>
        <w:pStyle w:val="Vahedeta"/>
        <w:rPr>
          <w:rFonts w:ascii="Times New Roman" w:eastAsia="Times New Roman" w:hAnsi="Times New Roman" w:cs="Times New Roman"/>
          <w:sz w:val="22"/>
          <w:szCs w:val="22"/>
        </w:rPr>
      </w:pPr>
      <w:r w:rsidRPr="00D01D3F">
        <w:rPr>
          <w:rFonts w:ascii="Times New Roman" w:eastAsia="Times New Roman" w:hAnsi="Times New Roman" w:cs="Times New Roman"/>
          <w:sz w:val="22"/>
          <w:szCs w:val="22"/>
        </w:rPr>
        <w:t>Leping suurendab läbipaistvust ka juhtkonna ja juhtorganite koosseisu ning kohaliku kohalolu nõuete osas. India peab esitama selgemad viited oma reservatsioonide ehk säilitatud piirangute õiguslikule alusele</w:t>
      </w:r>
      <w:r w:rsidR="00D01D3F">
        <w:rPr>
          <w:rFonts w:ascii="Times New Roman" w:eastAsia="Times New Roman" w:hAnsi="Times New Roman" w:cs="Times New Roman"/>
          <w:sz w:val="22"/>
          <w:szCs w:val="22"/>
        </w:rPr>
        <w:t>.</w:t>
      </w:r>
    </w:p>
    <w:p w14:paraId="6D6E238F" w14:textId="77777777" w:rsidR="00D01D3F" w:rsidRPr="00D01D3F" w:rsidRDefault="00D01D3F" w:rsidP="00D01D3F">
      <w:pPr>
        <w:pStyle w:val="Vahedeta"/>
        <w:rPr>
          <w:rFonts w:ascii="Times New Roman" w:hAnsi="Times New Roman" w:cs="Times New Roman"/>
          <w:sz w:val="22"/>
          <w:szCs w:val="22"/>
        </w:rPr>
      </w:pPr>
    </w:p>
    <w:p w14:paraId="2A73F622" w14:textId="30D13449" w:rsidR="002446EE" w:rsidRPr="00D01D3F" w:rsidRDefault="3D68E49D" w:rsidP="00D01D3F">
      <w:pPr>
        <w:pStyle w:val="Vahedeta"/>
        <w:rPr>
          <w:rFonts w:ascii="Times New Roman" w:hAnsi="Times New Roman" w:cs="Times New Roman"/>
          <w:b/>
          <w:bCs/>
          <w:sz w:val="22"/>
          <w:szCs w:val="22"/>
        </w:rPr>
      </w:pPr>
      <w:r w:rsidRPr="00D01D3F">
        <w:rPr>
          <w:rFonts w:ascii="Times New Roman" w:eastAsia="Times New Roman" w:hAnsi="Times New Roman" w:cs="Times New Roman"/>
          <w:b/>
          <w:bCs/>
          <w:i/>
          <w:iCs/>
          <w:sz w:val="22"/>
          <w:szCs w:val="22"/>
        </w:rPr>
        <w:t>Digikaubandus</w:t>
      </w:r>
    </w:p>
    <w:p w14:paraId="6BFE20C9" w14:textId="77777777" w:rsidR="009143E0" w:rsidRDefault="009143E0" w:rsidP="00D01D3F">
      <w:pPr>
        <w:pStyle w:val="Vahedeta"/>
        <w:rPr>
          <w:rFonts w:ascii="Times New Roman" w:eastAsia="Times New Roman" w:hAnsi="Times New Roman" w:cs="Times New Roman"/>
          <w:sz w:val="22"/>
          <w:szCs w:val="22"/>
        </w:rPr>
      </w:pPr>
    </w:p>
    <w:p w14:paraId="142302C1" w14:textId="014F14FC" w:rsidR="002446EE" w:rsidRPr="00C8247D" w:rsidRDefault="3D68E49D" w:rsidP="00D01D3F">
      <w:pPr>
        <w:pStyle w:val="Vahedeta"/>
        <w:rPr>
          <w:rFonts w:ascii="Times New Roman" w:hAnsi="Times New Roman" w:cs="Times New Roman"/>
          <w:sz w:val="22"/>
          <w:szCs w:val="22"/>
        </w:rPr>
      </w:pPr>
      <w:r w:rsidRPr="00D01D3F">
        <w:rPr>
          <w:rFonts w:ascii="Times New Roman" w:eastAsia="Times New Roman" w:hAnsi="Times New Roman" w:cs="Times New Roman"/>
          <w:sz w:val="22"/>
          <w:szCs w:val="22"/>
        </w:rPr>
        <w:t>Lepingu digikaubanduse peatükk loob ELi ja India vahel ühise raamistiku paberivabaks kaubanduseks, e-lepinguteks, e-arveldamiseks, e-autentimiseks ja e-allkirjadeks. Peatükk sisaldab enamikku WTO e-kaubanduse ühis</w:t>
      </w:r>
      <w:r w:rsidR="009143E0">
        <w:rPr>
          <w:rFonts w:ascii="Times New Roman" w:eastAsia="Times New Roman" w:hAnsi="Times New Roman" w:cs="Times New Roman"/>
          <w:sz w:val="22"/>
          <w:szCs w:val="22"/>
        </w:rPr>
        <w:t xml:space="preserve">te </w:t>
      </w:r>
      <w:r w:rsidRPr="00D01D3F">
        <w:rPr>
          <w:rFonts w:ascii="Times New Roman" w:eastAsia="Times New Roman" w:hAnsi="Times New Roman" w:cs="Times New Roman"/>
          <w:sz w:val="22"/>
          <w:szCs w:val="22"/>
        </w:rPr>
        <w:t>algatuse raames kokku lepitud reeglitest, kuigi India selles algatuses ei osale.</w:t>
      </w:r>
      <w:r w:rsidR="00C8247D">
        <w:rPr>
          <w:rFonts w:ascii="Times New Roman" w:eastAsia="Times New Roman" w:hAnsi="Times New Roman" w:cs="Times New Roman"/>
          <w:sz w:val="22"/>
          <w:szCs w:val="22"/>
        </w:rPr>
        <w:t xml:space="preserve"> </w:t>
      </w:r>
      <w:r w:rsidRPr="00D01D3F">
        <w:rPr>
          <w:rFonts w:ascii="Times New Roman" w:eastAsia="Times New Roman" w:hAnsi="Times New Roman" w:cs="Times New Roman"/>
          <w:sz w:val="22"/>
          <w:szCs w:val="22"/>
        </w:rPr>
        <w:t xml:space="preserve">Näiteks on tarkvara arendavatele ja eksportivatele ettevõtetele oluline lähtekoodi kaitse. Leping kaitseb ettevõtjaid lähtekoodi kohustusliku avaldamise eest. </w:t>
      </w:r>
    </w:p>
    <w:p w14:paraId="106298F7" w14:textId="77777777" w:rsidR="009143E0" w:rsidRPr="00D01D3F" w:rsidRDefault="009143E0" w:rsidP="00D01D3F">
      <w:pPr>
        <w:pStyle w:val="Vahedeta"/>
        <w:rPr>
          <w:rFonts w:ascii="Times New Roman" w:hAnsi="Times New Roman" w:cs="Times New Roman"/>
          <w:sz w:val="22"/>
          <w:szCs w:val="22"/>
        </w:rPr>
      </w:pPr>
    </w:p>
    <w:p w14:paraId="2DE08E88" w14:textId="120CB281" w:rsidR="002446EE" w:rsidRPr="00D01D3F" w:rsidRDefault="3D68E49D" w:rsidP="00D01D3F">
      <w:pPr>
        <w:pStyle w:val="Vahedeta"/>
        <w:rPr>
          <w:rFonts w:ascii="Times New Roman" w:hAnsi="Times New Roman" w:cs="Times New Roman"/>
          <w:sz w:val="22"/>
          <w:szCs w:val="22"/>
        </w:rPr>
      </w:pPr>
      <w:r w:rsidRPr="00D01D3F">
        <w:rPr>
          <w:rFonts w:ascii="Times New Roman" w:eastAsia="Times New Roman" w:hAnsi="Times New Roman" w:cs="Times New Roman"/>
          <w:sz w:val="22"/>
          <w:szCs w:val="22"/>
        </w:rPr>
        <w:t>Veebipõhise tarbijakaitse sätted tugevdavad kaitset e-kaubandustehingutes ja soovimatute otseturundusteadete eest. Need on asjakohased näiteks nii India tarbijatele teenuseid pakkuvatele Eesti ettevõtetele kui ka India teenuseid kasutavatele Eesti tarbijatele.</w:t>
      </w:r>
    </w:p>
    <w:p w14:paraId="3A487AAC" w14:textId="77777777" w:rsidR="00D01D3F" w:rsidRDefault="00D01D3F" w:rsidP="00D01D3F">
      <w:pPr>
        <w:pStyle w:val="Vahedeta"/>
        <w:rPr>
          <w:rFonts w:ascii="Times New Roman" w:eastAsia="Times New Roman" w:hAnsi="Times New Roman" w:cs="Times New Roman"/>
          <w:i/>
          <w:iCs/>
          <w:sz w:val="22"/>
          <w:szCs w:val="22"/>
        </w:rPr>
      </w:pPr>
    </w:p>
    <w:p w14:paraId="1E90728E" w14:textId="69A6AD05" w:rsidR="002446EE" w:rsidRPr="00D01D3F" w:rsidRDefault="3D68E49D" w:rsidP="00D01D3F">
      <w:pPr>
        <w:pStyle w:val="Vahedeta"/>
        <w:rPr>
          <w:rFonts w:ascii="Times New Roman" w:hAnsi="Times New Roman" w:cs="Times New Roman"/>
          <w:b/>
          <w:bCs/>
          <w:sz w:val="22"/>
          <w:szCs w:val="22"/>
        </w:rPr>
      </w:pPr>
      <w:r w:rsidRPr="00D01D3F">
        <w:rPr>
          <w:rFonts w:ascii="Times New Roman" w:eastAsia="Times New Roman" w:hAnsi="Times New Roman" w:cs="Times New Roman"/>
          <w:b/>
          <w:bCs/>
          <w:i/>
          <w:iCs/>
          <w:sz w:val="22"/>
          <w:szCs w:val="22"/>
        </w:rPr>
        <w:t>India ja ELi teenuskaubandus</w:t>
      </w:r>
    </w:p>
    <w:p w14:paraId="088DB7A7" w14:textId="77777777" w:rsidR="009143E0" w:rsidRDefault="009143E0" w:rsidP="00D01D3F">
      <w:pPr>
        <w:pStyle w:val="Vahedeta"/>
        <w:rPr>
          <w:rFonts w:ascii="Times New Roman" w:eastAsia="Times New Roman" w:hAnsi="Times New Roman" w:cs="Times New Roman"/>
          <w:sz w:val="22"/>
          <w:szCs w:val="22"/>
        </w:rPr>
      </w:pPr>
    </w:p>
    <w:p w14:paraId="28BDFC32" w14:textId="61CCCAD2" w:rsidR="002446EE" w:rsidRPr="00D01D3F" w:rsidRDefault="3D68E49D" w:rsidP="00D01D3F">
      <w:pPr>
        <w:pStyle w:val="Vahedeta"/>
        <w:rPr>
          <w:rFonts w:ascii="Times New Roman" w:hAnsi="Times New Roman" w:cs="Times New Roman"/>
          <w:sz w:val="22"/>
          <w:szCs w:val="22"/>
        </w:rPr>
      </w:pPr>
      <w:r w:rsidRPr="00D01D3F">
        <w:rPr>
          <w:rFonts w:ascii="Times New Roman" w:eastAsia="Times New Roman" w:hAnsi="Times New Roman" w:cs="Times New Roman"/>
          <w:sz w:val="22"/>
          <w:szCs w:val="22"/>
        </w:rPr>
        <w:t>Komisjoni mõjuhinnangu kohaselt</w:t>
      </w:r>
      <w:r w:rsidR="00D01D3F">
        <w:rPr>
          <w:rFonts w:ascii="Times New Roman" w:eastAsia="Times New Roman" w:hAnsi="Times New Roman" w:cs="Times New Roman"/>
          <w:sz w:val="22"/>
          <w:szCs w:val="22"/>
        </w:rPr>
        <w:t xml:space="preserve"> </w:t>
      </w:r>
      <w:r w:rsidRPr="00D01D3F">
        <w:rPr>
          <w:rFonts w:ascii="Times New Roman" w:eastAsia="Times New Roman" w:hAnsi="Times New Roman" w:cs="Times New Roman"/>
          <w:sz w:val="22"/>
          <w:szCs w:val="22"/>
        </w:rPr>
        <w:t>moodustas 2024. aastal ELi osakaal India teenuste kaubanduses 11%</w:t>
      </w:r>
      <w:r w:rsidR="00D01D3F" w:rsidRPr="00D01D3F">
        <w:rPr>
          <w:rFonts w:ascii="Times New Roman" w:eastAsia="Times New Roman" w:hAnsi="Times New Roman" w:cs="Times New Roman"/>
          <w:sz w:val="22"/>
          <w:szCs w:val="22"/>
          <w:vertAlign w:val="superscript"/>
        </w:rPr>
        <w:footnoteReference w:id="2"/>
      </w:r>
      <w:r w:rsidRPr="00D01D3F">
        <w:rPr>
          <w:rFonts w:ascii="Times New Roman" w:eastAsia="Times New Roman" w:hAnsi="Times New Roman" w:cs="Times New Roman"/>
          <w:sz w:val="22"/>
          <w:szCs w:val="22"/>
        </w:rPr>
        <w:t xml:space="preserve">. EL eksportis Indiasse peamiselt IKT-teenuseid (11 miljardit eurot ehk 38%), transporditeenuseid (7,3 miljardit eurot ehk 25%) ja muid äriteenuseid (5,46 miljardit eurot ehk 19%). </w:t>
      </w:r>
    </w:p>
    <w:p w14:paraId="54BB5BE7" w14:textId="77777777" w:rsidR="00D01D3F" w:rsidRDefault="3D68E49D" w:rsidP="00D01D3F">
      <w:pPr>
        <w:pStyle w:val="Vahedeta"/>
        <w:rPr>
          <w:rFonts w:ascii="Times New Roman" w:eastAsia="Times New Roman" w:hAnsi="Times New Roman" w:cs="Times New Roman"/>
          <w:sz w:val="22"/>
          <w:szCs w:val="22"/>
        </w:rPr>
      </w:pPr>
      <w:r w:rsidRPr="00D01D3F">
        <w:rPr>
          <w:rFonts w:ascii="Times New Roman" w:eastAsia="Times New Roman" w:hAnsi="Times New Roman" w:cs="Times New Roman"/>
          <w:sz w:val="22"/>
          <w:szCs w:val="22"/>
        </w:rPr>
        <w:t xml:space="preserve">Indiast importis EL peamiselt muid äriteenuseid (18 miljardit eurot ehk 48%) ja IKT (10,2 miljardit eurot ehk 27%). </w:t>
      </w:r>
    </w:p>
    <w:p w14:paraId="48806DF0" w14:textId="77777777" w:rsidR="00D01D3F" w:rsidRDefault="00D01D3F" w:rsidP="00D01D3F">
      <w:pPr>
        <w:pStyle w:val="Vahedeta"/>
        <w:rPr>
          <w:rFonts w:ascii="Times New Roman" w:eastAsia="Times New Roman" w:hAnsi="Times New Roman" w:cs="Times New Roman"/>
          <w:sz w:val="22"/>
          <w:szCs w:val="22"/>
        </w:rPr>
      </w:pPr>
    </w:p>
    <w:p w14:paraId="3D9270F6" w14:textId="16B6F068" w:rsidR="002446EE" w:rsidRPr="00D01D3F" w:rsidRDefault="3D68E49D" w:rsidP="00D01D3F">
      <w:pPr>
        <w:pStyle w:val="Vahedeta"/>
        <w:rPr>
          <w:rFonts w:ascii="Times New Roman" w:hAnsi="Times New Roman" w:cs="Times New Roman"/>
          <w:sz w:val="22"/>
          <w:szCs w:val="22"/>
        </w:rPr>
      </w:pPr>
      <w:r w:rsidRPr="00D01D3F">
        <w:rPr>
          <w:rFonts w:ascii="Times New Roman" w:eastAsia="Times New Roman" w:hAnsi="Times New Roman" w:cs="Times New Roman"/>
          <w:sz w:val="22"/>
          <w:szCs w:val="22"/>
        </w:rPr>
        <w:t xml:space="preserve">Kui 2015. aastal oli ELi </w:t>
      </w:r>
      <w:r w:rsidR="00D01D3F" w:rsidRPr="00D01D3F">
        <w:rPr>
          <w:rFonts w:ascii="Times New Roman" w:eastAsia="Times New Roman" w:hAnsi="Times New Roman" w:cs="Times New Roman"/>
          <w:sz w:val="22"/>
          <w:szCs w:val="22"/>
        </w:rPr>
        <w:t>teenuste kaubanduse</w:t>
      </w:r>
      <w:r w:rsidRPr="00D01D3F">
        <w:rPr>
          <w:rFonts w:ascii="Times New Roman" w:eastAsia="Times New Roman" w:hAnsi="Times New Roman" w:cs="Times New Roman"/>
          <w:sz w:val="22"/>
          <w:szCs w:val="22"/>
        </w:rPr>
        <w:t xml:space="preserve"> bilanss Indiaga väikeses ülejäägis, siis 2024. aastaks oli tekkinud 8,2 miljardi euro suurune puudujääk, sest import kasvas ekspordist kiiremini.</w:t>
      </w:r>
    </w:p>
    <w:p w14:paraId="1B2574BD" w14:textId="77777777" w:rsidR="00D01D3F" w:rsidRDefault="00D01D3F" w:rsidP="00D01D3F">
      <w:pPr>
        <w:pStyle w:val="Vahedeta"/>
        <w:rPr>
          <w:rFonts w:ascii="Times New Roman" w:eastAsia="Times New Roman" w:hAnsi="Times New Roman" w:cs="Times New Roman"/>
          <w:i/>
          <w:iCs/>
          <w:sz w:val="22"/>
          <w:szCs w:val="22"/>
        </w:rPr>
      </w:pPr>
    </w:p>
    <w:p w14:paraId="5ECD3CA2" w14:textId="0331736B" w:rsidR="002446EE" w:rsidRPr="00D01D3F" w:rsidRDefault="3D68E49D" w:rsidP="00D01D3F">
      <w:pPr>
        <w:pStyle w:val="Vahedeta"/>
        <w:rPr>
          <w:rFonts w:ascii="Times New Roman" w:hAnsi="Times New Roman" w:cs="Times New Roman"/>
          <w:b/>
          <w:bCs/>
          <w:sz w:val="22"/>
          <w:szCs w:val="22"/>
        </w:rPr>
      </w:pPr>
      <w:r w:rsidRPr="00D01D3F">
        <w:rPr>
          <w:rFonts w:ascii="Times New Roman" w:eastAsia="Times New Roman" w:hAnsi="Times New Roman" w:cs="Times New Roman"/>
          <w:b/>
          <w:bCs/>
          <w:i/>
          <w:iCs/>
          <w:sz w:val="22"/>
          <w:szCs w:val="22"/>
        </w:rPr>
        <w:t xml:space="preserve">Eesti </w:t>
      </w:r>
      <w:r w:rsidR="5B28D1EF" w:rsidRPr="00D01D3F">
        <w:rPr>
          <w:rFonts w:ascii="Times New Roman" w:eastAsia="Times New Roman" w:hAnsi="Times New Roman" w:cs="Times New Roman"/>
          <w:b/>
          <w:bCs/>
          <w:i/>
          <w:iCs/>
          <w:sz w:val="22"/>
          <w:szCs w:val="22"/>
        </w:rPr>
        <w:t>t</w:t>
      </w:r>
      <w:r w:rsidRPr="00D01D3F">
        <w:rPr>
          <w:rFonts w:ascii="Times New Roman" w:eastAsia="Times New Roman" w:hAnsi="Times New Roman" w:cs="Times New Roman"/>
          <w:b/>
          <w:bCs/>
          <w:i/>
          <w:iCs/>
          <w:sz w:val="22"/>
          <w:szCs w:val="22"/>
        </w:rPr>
        <w:t>eenuskaubandus Indiaga ja kasvuvõimalused</w:t>
      </w:r>
    </w:p>
    <w:p w14:paraId="39B89F5B" w14:textId="77777777" w:rsidR="00070FB6" w:rsidRDefault="00070FB6" w:rsidP="00D01D3F">
      <w:pPr>
        <w:pStyle w:val="Vahedeta"/>
        <w:rPr>
          <w:rFonts w:ascii="Times New Roman" w:eastAsia="Times New Roman" w:hAnsi="Times New Roman" w:cs="Times New Roman"/>
          <w:sz w:val="22"/>
          <w:szCs w:val="22"/>
        </w:rPr>
      </w:pPr>
    </w:p>
    <w:p w14:paraId="403F8BBD" w14:textId="77D4CC90" w:rsidR="002446EE" w:rsidRDefault="3D68E49D" w:rsidP="00D01D3F">
      <w:pPr>
        <w:pStyle w:val="Vahedeta"/>
        <w:rPr>
          <w:rFonts w:ascii="Times New Roman" w:eastAsia="Times New Roman" w:hAnsi="Times New Roman" w:cs="Times New Roman"/>
          <w:sz w:val="22"/>
          <w:szCs w:val="22"/>
        </w:rPr>
      </w:pPr>
      <w:r w:rsidRPr="00D01D3F">
        <w:rPr>
          <w:rFonts w:ascii="Times New Roman" w:eastAsia="Times New Roman" w:hAnsi="Times New Roman" w:cs="Times New Roman"/>
          <w:sz w:val="22"/>
          <w:szCs w:val="22"/>
        </w:rPr>
        <w:t>2025. aastal eksportis Statistikaameti andmetel Eesti Indiasse teenuseid 40,7 miljoni euro eest, mis moodustas 0,3% Eesti teenuste koguekspordist. Teenuste import Indiast oli 26,2 miljonit eurot ehk 0,2% koguimpordist. Eesti teenuste</w:t>
      </w:r>
      <w:r w:rsidR="00D01D3F">
        <w:rPr>
          <w:rFonts w:ascii="Times New Roman" w:eastAsia="Times New Roman" w:hAnsi="Times New Roman" w:cs="Times New Roman"/>
          <w:sz w:val="22"/>
          <w:szCs w:val="22"/>
        </w:rPr>
        <w:t xml:space="preserve"> </w:t>
      </w:r>
      <w:r w:rsidRPr="00D01D3F">
        <w:rPr>
          <w:rFonts w:ascii="Times New Roman" w:eastAsia="Times New Roman" w:hAnsi="Times New Roman" w:cs="Times New Roman"/>
          <w:sz w:val="22"/>
          <w:szCs w:val="22"/>
        </w:rPr>
        <w:t>kaubanduse bilanss Indiaga oli seega 14,5 miljoni euroga ülejäägis.</w:t>
      </w:r>
    </w:p>
    <w:p w14:paraId="23AD9F4C" w14:textId="77777777" w:rsidR="00070FB6" w:rsidRPr="00D01D3F" w:rsidRDefault="00070FB6" w:rsidP="00D01D3F">
      <w:pPr>
        <w:pStyle w:val="Vahedeta"/>
        <w:rPr>
          <w:rFonts w:ascii="Times New Roman" w:hAnsi="Times New Roman" w:cs="Times New Roman"/>
          <w:sz w:val="22"/>
          <w:szCs w:val="22"/>
        </w:rPr>
      </w:pPr>
    </w:p>
    <w:p w14:paraId="037AD20F" w14:textId="5702B899" w:rsidR="002446EE" w:rsidRDefault="3D68E49D" w:rsidP="00D01D3F">
      <w:pPr>
        <w:pStyle w:val="Vahedeta"/>
        <w:rPr>
          <w:rFonts w:ascii="Times New Roman" w:eastAsia="Times New Roman" w:hAnsi="Times New Roman" w:cs="Times New Roman"/>
          <w:sz w:val="22"/>
          <w:szCs w:val="22"/>
        </w:rPr>
      </w:pPr>
      <w:r w:rsidRPr="00D01D3F">
        <w:rPr>
          <w:rFonts w:ascii="Times New Roman" w:eastAsia="Times New Roman" w:hAnsi="Times New Roman" w:cs="Times New Roman"/>
          <w:sz w:val="22"/>
          <w:szCs w:val="22"/>
        </w:rPr>
        <w:t xml:space="preserve">Kuigi Eesti senises teenuste ekspordis Indiasse domineerivad reisi- ja transporditeenused, loovad India majanduse kasv ja kiire </w:t>
      </w:r>
      <w:r w:rsidR="0046113D" w:rsidRPr="00D01D3F">
        <w:rPr>
          <w:rFonts w:ascii="Times New Roman" w:eastAsia="Times New Roman" w:hAnsi="Times New Roman" w:cs="Times New Roman"/>
          <w:sz w:val="22"/>
          <w:szCs w:val="22"/>
        </w:rPr>
        <w:t>digitaliseerimine</w:t>
      </w:r>
      <w:r w:rsidRPr="00D01D3F">
        <w:rPr>
          <w:rFonts w:ascii="Times New Roman" w:eastAsia="Times New Roman" w:hAnsi="Times New Roman" w:cs="Times New Roman"/>
          <w:sz w:val="22"/>
          <w:szCs w:val="22"/>
        </w:rPr>
        <w:t xml:space="preserve"> uusi võimalusi ka Eesti IKT- ja äriteenuste pakkujatele. Nende võimaluste kasutamist toetab lepingu digikaubanduse peatükk, mis loob raamistiku paberivabaks kaubanduseks ja elektrooniliseks asjaajamiseks -  Eesti ettevõtjatele on see oluline ka geograafilise kauguse tõttu.</w:t>
      </w:r>
    </w:p>
    <w:p w14:paraId="5A5F3F1C" w14:textId="77777777" w:rsidR="00070FB6" w:rsidRPr="00D01D3F" w:rsidRDefault="00070FB6" w:rsidP="00D01D3F">
      <w:pPr>
        <w:pStyle w:val="Vahedeta"/>
        <w:rPr>
          <w:rFonts w:ascii="Times New Roman" w:hAnsi="Times New Roman" w:cs="Times New Roman"/>
          <w:sz w:val="22"/>
          <w:szCs w:val="22"/>
        </w:rPr>
      </w:pPr>
    </w:p>
    <w:p w14:paraId="58F4E3E4" w14:textId="77777777" w:rsidR="00070FB6" w:rsidRDefault="3D68E49D" w:rsidP="00D01D3F">
      <w:pPr>
        <w:pStyle w:val="Vahedeta"/>
        <w:rPr>
          <w:rFonts w:ascii="Times New Roman" w:eastAsia="Times New Roman" w:hAnsi="Times New Roman" w:cs="Times New Roman"/>
          <w:sz w:val="22"/>
          <w:szCs w:val="22"/>
        </w:rPr>
      </w:pPr>
      <w:r w:rsidRPr="00D01D3F">
        <w:rPr>
          <w:rFonts w:ascii="Times New Roman" w:eastAsia="Times New Roman" w:hAnsi="Times New Roman" w:cs="Times New Roman"/>
          <w:sz w:val="22"/>
          <w:szCs w:val="22"/>
        </w:rPr>
        <w:t xml:space="preserve">Samas on India ise tugev IKT- ja muude äriteenuste pakkuja ning lepingu rakendumisel suureneb konkurents ka teiste ELi liikmesriikide ettevõtetega, kes soovivad kasutada maailma suuruselt kolmanda tarbijaturu võimalusi. Seetõttu tuleb Eesti ettevõtjatel leida oma nišš ning eristuda spetsialiseeritud teadmiste ja suure lisandväärtusega lahendustega. </w:t>
      </w:r>
    </w:p>
    <w:p w14:paraId="760C4829" w14:textId="77777777" w:rsidR="00070FB6" w:rsidRDefault="00070FB6" w:rsidP="00D01D3F">
      <w:pPr>
        <w:pStyle w:val="Vahedeta"/>
        <w:rPr>
          <w:rFonts w:ascii="Times New Roman" w:eastAsia="Times New Roman" w:hAnsi="Times New Roman" w:cs="Times New Roman"/>
          <w:sz w:val="22"/>
          <w:szCs w:val="22"/>
        </w:rPr>
      </w:pPr>
    </w:p>
    <w:p w14:paraId="4A90F593" w14:textId="39897EDB" w:rsidR="002446EE" w:rsidRDefault="3D68E49D" w:rsidP="00D01D3F">
      <w:pPr>
        <w:pStyle w:val="Vahedeta"/>
        <w:rPr>
          <w:rFonts w:ascii="Times New Roman" w:eastAsia="Times New Roman" w:hAnsi="Times New Roman" w:cs="Times New Roman"/>
          <w:sz w:val="22"/>
          <w:szCs w:val="22"/>
        </w:rPr>
      </w:pPr>
      <w:r w:rsidRPr="00D01D3F">
        <w:rPr>
          <w:rFonts w:ascii="Times New Roman" w:eastAsia="Times New Roman" w:hAnsi="Times New Roman" w:cs="Times New Roman"/>
          <w:sz w:val="22"/>
          <w:szCs w:val="22"/>
        </w:rPr>
        <w:t>Eksperdid</w:t>
      </w:r>
      <w:r w:rsidR="00F26819">
        <w:rPr>
          <w:rFonts w:ascii="Times New Roman" w:eastAsia="Times New Roman" w:hAnsi="Times New Roman" w:cs="Times New Roman"/>
          <w:sz w:val="22"/>
          <w:szCs w:val="22"/>
        </w:rPr>
        <w:t xml:space="preserve"> </w:t>
      </w:r>
      <w:r w:rsidRPr="00D01D3F">
        <w:rPr>
          <w:rFonts w:ascii="Times New Roman" w:eastAsia="Times New Roman" w:hAnsi="Times New Roman" w:cs="Times New Roman"/>
          <w:sz w:val="22"/>
          <w:szCs w:val="22"/>
        </w:rPr>
        <w:t>näevad Eesti ettevõtete kasvuvõimalusi ka digiriigi teenustes, küberturvalisuses ja tehisintellektil rakendustes</w:t>
      </w:r>
      <w:r w:rsidR="00F26819" w:rsidRPr="00F26819">
        <w:rPr>
          <w:rFonts w:ascii="Times New Roman" w:eastAsia="Times New Roman" w:hAnsi="Times New Roman" w:cs="Times New Roman"/>
          <w:sz w:val="22"/>
          <w:szCs w:val="22"/>
          <w:vertAlign w:val="superscript"/>
        </w:rPr>
        <w:footnoteReference w:id="3"/>
      </w:r>
      <w:r w:rsidRPr="00D01D3F">
        <w:rPr>
          <w:rFonts w:ascii="Times New Roman" w:eastAsia="Times New Roman" w:hAnsi="Times New Roman" w:cs="Times New Roman"/>
          <w:sz w:val="22"/>
          <w:szCs w:val="22"/>
        </w:rPr>
        <w:t>.</w:t>
      </w:r>
    </w:p>
    <w:p w14:paraId="41F36262" w14:textId="77777777" w:rsidR="00070FB6" w:rsidRPr="00D01D3F" w:rsidRDefault="00070FB6" w:rsidP="00D01D3F">
      <w:pPr>
        <w:pStyle w:val="Vahedeta"/>
        <w:rPr>
          <w:rFonts w:ascii="Times New Roman" w:hAnsi="Times New Roman" w:cs="Times New Roman"/>
          <w:sz w:val="22"/>
          <w:szCs w:val="22"/>
        </w:rPr>
      </w:pPr>
    </w:p>
    <w:p w14:paraId="73D12838" w14:textId="31121E46" w:rsidR="002446EE" w:rsidRDefault="3D68E49D" w:rsidP="00D01D3F">
      <w:pPr>
        <w:pStyle w:val="Vahedeta"/>
        <w:rPr>
          <w:rFonts w:ascii="Times New Roman" w:eastAsia="Times New Roman" w:hAnsi="Times New Roman" w:cs="Times New Roman"/>
          <w:sz w:val="22"/>
          <w:szCs w:val="22"/>
        </w:rPr>
      </w:pPr>
      <w:r w:rsidRPr="00D01D3F">
        <w:rPr>
          <w:rFonts w:ascii="Times New Roman" w:eastAsia="Times New Roman" w:hAnsi="Times New Roman" w:cs="Times New Roman"/>
          <w:sz w:val="22"/>
          <w:szCs w:val="22"/>
        </w:rPr>
        <w:lastRenderedPageBreak/>
        <w:t>Digitaalsed võimalused ei vähenda siiski isiklike ärisuhete tähtsust. India turul tegutsevad Eesti ettevõtjad on rõhutanud kohapealsete kohtumiste, messidel ja äriüritustel osalemise ning usaldusväärsete partnerlussuhete loomise vajadust</w:t>
      </w:r>
      <w:r w:rsidR="00D01D3F" w:rsidRPr="00D01D3F">
        <w:rPr>
          <w:rStyle w:val="Allmrkuseviide"/>
          <w:rFonts w:ascii="Times New Roman" w:eastAsia="Times New Roman" w:hAnsi="Times New Roman" w:cs="Times New Roman"/>
          <w:sz w:val="22"/>
          <w:szCs w:val="22"/>
        </w:rPr>
        <w:footnoteReference w:id="4"/>
      </w:r>
      <w:r w:rsidRPr="00D01D3F">
        <w:rPr>
          <w:rFonts w:ascii="Times New Roman" w:eastAsia="Times New Roman" w:hAnsi="Times New Roman" w:cs="Times New Roman"/>
          <w:sz w:val="22"/>
          <w:szCs w:val="22"/>
        </w:rPr>
        <w:t xml:space="preserve">. Seda toetavad omakorda lepingu spetsialistide ja ärikülastajate ajutise liikuvuse kohta sätted. </w:t>
      </w:r>
    </w:p>
    <w:p w14:paraId="5897EF9C" w14:textId="77777777" w:rsidR="00F26819" w:rsidRPr="00D01D3F" w:rsidRDefault="00F26819" w:rsidP="00D01D3F">
      <w:pPr>
        <w:pStyle w:val="Vahedeta"/>
        <w:rPr>
          <w:rFonts w:ascii="Times New Roman" w:hAnsi="Times New Roman" w:cs="Times New Roman"/>
          <w:sz w:val="22"/>
          <w:szCs w:val="22"/>
        </w:rPr>
      </w:pPr>
    </w:p>
    <w:p w14:paraId="4349D6FC" w14:textId="5EE86F16" w:rsidR="002446EE" w:rsidRPr="00D01D3F" w:rsidRDefault="3D68E49D" w:rsidP="00D01D3F">
      <w:pPr>
        <w:pStyle w:val="Vahedeta"/>
        <w:rPr>
          <w:rFonts w:ascii="Times New Roman" w:hAnsi="Times New Roman" w:cs="Times New Roman"/>
          <w:sz w:val="22"/>
          <w:szCs w:val="22"/>
        </w:rPr>
      </w:pPr>
      <w:r w:rsidRPr="00D01D3F">
        <w:rPr>
          <w:rFonts w:ascii="Times New Roman" w:eastAsia="Times New Roman" w:hAnsi="Times New Roman" w:cs="Times New Roman"/>
          <w:sz w:val="22"/>
          <w:szCs w:val="22"/>
        </w:rPr>
        <w:t>Lõppkokkuvõttes parandab leping tegutsemise tingimusi, kuid ärivõimaluste muutmine lepinguteks sõltub Eesti ettevõtjate motivatsioonist ja järjepidevast tööst ärisuhete arendamisel. Seejuures on oluline kasutada nii avanevaid digivõimalusi kui ka vahetut suhtlust ja kohapealseid kohtumisi.</w:t>
      </w:r>
    </w:p>
    <w:p w14:paraId="25335076" w14:textId="02B80FC0" w:rsidR="002446EE" w:rsidRPr="00D01D3F" w:rsidRDefault="002446EE" w:rsidP="00D01D3F">
      <w:pPr>
        <w:pStyle w:val="Vahedeta"/>
        <w:rPr>
          <w:rFonts w:ascii="Times New Roman" w:eastAsia="Times New Roman" w:hAnsi="Times New Roman" w:cs="Times New Roman"/>
          <w:sz w:val="22"/>
          <w:szCs w:val="22"/>
        </w:rPr>
      </w:pPr>
    </w:p>
    <w:p w14:paraId="7B5EC56D" w14:textId="15FA881F" w:rsidR="002446EE" w:rsidRPr="00D01D3F" w:rsidRDefault="156F6B4A" w:rsidP="00D01D3F">
      <w:pPr>
        <w:pStyle w:val="Vahedeta"/>
        <w:rPr>
          <w:rFonts w:ascii="Times New Roman" w:hAnsi="Times New Roman" w:cs="Times New Roman"/>
          <w:sz w:val="22"/>
          <w:szCs w:val="22"/>
        </w:rPr>
      </w:pPr>
      <w:r w:rsidRPr="00D01D3F">
        <w:rPr>
          <w:rFonts w:ascii="Times New Roman" w:eastAsia="Times New Roman" w:hAnsi="Times New Roman" w:cs="Times New Roman"/>
          <w:b/>
          <w:bCs/>
          <w:sz w:val="22"/>
          <w:szCs w:val="22"/>
        </w:rPr>
        <w:t xml:space="preserve">Väike- ja keskmise suurusega ettevõtted </w:t>
      </w:r>
    </w:p>
    <w:p w14:paraId="3BBE9FBC" w14:textId="0A7C13E1" w:rsidR="002446EE" w:rsidRPr="00D01D3F" w:rsidRDefault="002446EE" w:rsidP="00D01D3F">
      <w:pPr>
        <w:pStyle w:val="Vahedeta"/>
        <w:rPr>
          <w:rFonts w:ascii="Times New Roman" w:eastAsia="Times New Roman" w:hAnsi="Times New Roman" w:cs="Times New Roman"/>
          <w:b/>
          <w:bCs/>
          <w:sz w:val="22"/>
          <w:szCs w:val="22"/>
        </w:rPr>
      </w:pPr>
    </w:p>
    <w:p w14:paraId="164FA591" w14:textId="2D183649" w:rsidR="60A667CD" w:rsidRPr="00D01D3F" w:rsidRDefault="60A667CD" w:rsidP="00D01D3F">
      <w:pPr>
        <w:pStyle w:val="Vahedeta"/>
        <w:rPr>
          <w:rFonts w:ascii="Times New Roman" w:hAnsi="Times New Roman" w:cs="Times New Roman"/>
          <w:sz w:val="22"/>
          <w:szCs w:val="22"/>
        </w:rPr>
      </w:pPr>
      <w:r w:rsidRPr="00D01D3F">
        <w:rPr>
          <w:rFonts w:ascii="Times New Roman" w:eastAsia="Times New Roman" w:hAnsi="Times New Roman" w:cs="Times New Roman"/>
          <w:sz w:val="22"/>
          <w:szCs w:val="22"/>
        </w:rPr>
        <w:t>Lepingu</w:t>
      </w:r>
      <w:r w:rsidR="2B4C802F" w:rsidRPr="00D01D3F">
        <w:rPr>
          <w:rFonts w:ascii="Times New Roman" w:eastAsia="Times New Roman" w:hAnsi="Times New Roman" w:cs="Times New Roman"/>
          <w:sz w:val="22"/>
          <w:szCs w:val="22"/>
        </w:rPr>
        <w:t xml:space="preserve"> pooled teevad koostööd </w:t>
      </w:r>
      <w:r w:rsidR="005E595B">
        <w:rPr>
          <w:rFonts w:ascii="Times New Roman" w:eastAsia="Times New Roman" w:hAnsi="Times New Roman" w:cs="Times New Roman"/>
          <w:sz w:val="22"/>
          <w:szCs w:val="22"/>
        </w:rPr>
        <w:t>väike- ja keskmise suurusega</w:t>
      </w:r>
      <w:r w:rsidR="00806597">
        <w:rPr>
          <w:rFonts w:ascii="Times New Roman" w:eastAsia="Times New Roman" w:hAnsi="Times New Roman" w:cs="Times New Roman"/>
          <w:sz w:val="22"/>
          <w:szCs w:val="22"/>
        </w:rPr>
        <w:t xml:space="preserve"> ettevõtete (</w:t>
      </w:r>
      <w:r w:rsidR="2B4C802F" w:rsidRPr="00D01D3F">
        <w:rPr>
          <w:rFonts w:ascii="Times New Roman" w:eastAsia="Times New Roman" w:hAnsi="Times New Roman" w:cs="Times New Roman"/>
          <w:sz w:val="22"/>
          <w:szCs w:val="22"/>
        </w:rPr>
        <w:t>VKEde</w:t>
      </w:r>
      <w:r w:rsidR="00806597">
        <w:rPr>
          <w:rFonts w:ascii="Times New Roman" w:eastAsia="Times New Roman" w:hAnsi="Times New Roman" w:cs="Times New Roman"/>
          <w:sz w:val="22"/>
          <w:szCs w:val="22"/>
        </w:rPr>
        <w:t>)</w:t>
      </w:r>
      <w:r w:rsidR="2B4C802F" w:rsidRPr="00D01D3F">
        <w:rPr>
          <w:rFonts w:ascii="Times New Roman" w:eastAsia="Times New Roman" w:hAnsi="Times New Roman" w:cs="Times New Roman"/>
          <w:sz w:val="22"/>
          <w:szCs w:val="22"/>
        </w:rPr>
        <w:t xml:space="preserve"> arengut ja kaubandust ning investeeringuid soodustava keskkonna loomisel. Ette n</w:t>
      </w:r>
      <w:r w:rsidRPr="00D01D3F">
        <w:rPr>
          <w:rFonts w:ascii="Times New Roman" w:eastAsia="Times New Roman" w:hAnsi="Times New Roman" w:cs="Times New Roman"/>
          <w:sz w:val="22"/>
          <w:szCs w:val="22"/>
        </w:rPr>
        <w:t>ähakse VKEde teavitamise ja toetamise mehhanismid, mille eesmärk on parandada ettevõtjate ligipääsu kaubandust ja investeeringuid puudutavale teabele.</w:t>
      </w:r>
    </w:p>
    <w:p w14:paraId="0A7D2B06" w14:textId="49C604F3" w:rsidR="5F15C37C" w:rsidRPr="00D01D3F" w:rsidRDefault="5F15C37C" w:rsidP="00D01D3F">
      <w:pPr>
        <w:pStyle w:val="Vahedeta"/>
        <w:rPr>
          <w:rFonts w:ascii="Times New Roman" w:eastAsia="Times New Roman" w:hAnsi="Times New Roman" w:cs="Times New Roman"/>
          <w:sz w:val="22"/>
          <w:szCs w:val="22"/>
        </w:rPr>
      </w:pPr>
    </w:p>
    <w:p w14:paraId="24338ED9" w14:textId="1580AA26" w:rsidR="60A667CD" w:rsidRPr="00D01D3F" w:rsidRDefault="60A667CD" w:rsidP="00D01D3F">
      <w:pPr>
        <w:pStyle w:val="Vahedeta"/>
        <w:rPr>
          <w:rFonts w:ascii="Times New Roman" w:hAnsi="Times New Roman" w:cs="Times New Roman"/>
          <w:sz w:val="22"/>
          <w:szCs w:val="22"/>
        </w:rPr>
      </w:pPr>
      <w:r w:rsidRPr="00D01D3F">
        <w:rPr>
          <w:rFonts w:ascii="Times New Roman" w:eastAsia="Times New Roman" w:hAnsi="Times New Roman" w:cs="Times New Roman"/>
          <w:sz w:val="22"/>
          <w:szCs w:val="22"/>
        </w:rPr>
        <w:t>Pooled peavad looma</w:t>
      </w:r>
      <w:r w:rsidR="3B4EECFC" w:rsidRPr="00D01D3F">
        <w:rPr>
          <w:rFonts w:ascii="Times New Roman" w:eastAsia="Times New Roman" w:hAnsi="Times New Roman" w:cs="Times New Roman"/>
          <w:sz w:val="22"/>
          <w:szCs w:val="22"/>
        </w:rPr>
        <w:t xml:space="preserve"> </w:t>
      </w:r>
      <w:r w:rsidRPr="00D01D3F">
        <w:rPr>
          <w:rFonts w:ascii="Times New Roman" w:eastAsia="Times New Roman" w:hAnsi="Times New Roman" w:cs="Times New Roman"/>
          <w:sz w:val="22"/>
          <w:szCs w:val="22"/>
        </w:rPr>
        <w:t xml:space="preserve">veebilehe, mis sisaldab VKEdele suunatud teavet. Veebilehel tuleb selgitada VKEde jaoks olulisi </w:t>
      </w:r>
      <w:r w:rsidR="5D4D05B6" w:rsidRPr="00D01D3F">
        <w:rPr>
          <w:rFonts w:ascii="Times New Roman" w:eastAsia="Times New Roman" w:hAnsi="Times New Roman" w:cs="Times New Roman"/>
          <w:sz w:val="22"/>
          <w:szCs w:val="22"/>
        </w:rPr>
        <w:t xml:space="preserve">lepingu </w:t>
      </w:r>
      <w:r w:rsidRPr="00D01D3F">
        <w:rPr>
          <w:rFonts w:ascii="Times New Roman" w:eastAsia="Times New Roman" w:hAnsi="Times New Roman" w:cs="Times New Roman"/>
          <w:sz w:val="22"/>
          <w:szCs w:val="22"/>
        </w:rPr>
        <w:t>sätteid ning avaldada muu asjakohane teave, mis aitab ettevõtjatel lepingust tulenevaid võimalusi kasutada.</w:t>
      </w:r>
    </w:p>
    <w:p w14:paraId="6AEE492D" w14:textId="0E1B6DA2" w:rsidR="5F15C37C" w:rsidRPr="00D01D3F" w:rsidRDefault="5F15C37C" w:rsidP="00D01D3F">
      <w:pPr>
        <w:pStyle w:val="Vahedeta"/>
        <w:rPr>
          <w:rFonts w:ascii="Times New Roman" w:eastAsia="Times New Roman" w:hAnsi="Times New Roman" w:cs="Times New Roman"/>
          <w:sz w:val="22"/>
          <w:szCs w:val="22"/>
        </w:rPr>
      </w:pPr>
    </w:p>
    <w:p w14:paraId="2B1EE976" w14:textId="52441E2E" w:rsidR="60A667CD" w:rsidRPr="00D01D3F" w:rsidRDefault="60A667CD" w:rsidP="00D01D3F">
      <w:pPr>
        <w:pStyle w:val="Vahedeta"/>
        <w:rPr>
          <w:rFonts w:ascii="Times New Roman" w:hAnsi="Times New Roman" w:cs="Times New Roman"/>
          <w:sz w:val="22"/>
          <w:szCs w:val="22"/>
        </w:rPr>
      </w:pPr>
      <w:r w:rsidRPr="00D01D3F">
        <w:rPr>
          <w:rFonts w:ascii="Times New Roman" w:eastAsia="Times New Roman" w:hAnsi="Times New Roman" w:cs="Times New Roman"/>
          <w:sz w:val="22"/>
          <w:szCs w:val="22"/>
        </w:rPr>
        <w:t>Veebileht peab sisaldama linke lepingu terviktekstile, teise poole vastavale veebilehele ning asjaomaste ametiasutuste veebilehtedele. Teabe hulka kuuluvad muu hulgas impordi-, ekspordi- ja transiidinõuded, intellektuaalomandi kaitsega seotud normid, tehnilised nõuded ja vastavushindamise kord, sanitaar- ja fütosanitaarnõuded, riigihangete reeglid ja hanketeated, ettevõtte registreerimise kord, tolli- ja muud tasud, tollimaksusoodustused ning kaupade tolliklassifitseerimise ja väärtuse määramise reeglid.</w:t>
      </w:r>
    </w:p>
    <w:p w14:paraId="1EAF4068" w14:textId="0603E33C" w:rsidR="5F15C37C" w:rsidRPr="00D01D3F" w:rsidRDefault="5F15C37C" w:rsidP="00D01D3F">
      <w:pPr>
        <w:pStyle w:val="Vahedeta"/>
        <w:rPr>
          <w:rFonts w:ascii="Times New Roman" w:eastAsia="Times New Roman" w:hAnsi="Times New Roman" w:cs="Times New Roman"/>
          <w:sz w:val="22"/>
          <w:szCs w:val="22"/>
        </w:rPr>
      </w:pPr>
    </w:p>
    <w:p w14:paraId="1AB05A1E" w14:textId="0E64BE33" w:rsidR="60A667CD" w:rsidRPr="00D01D3F" w:rsidRDefault="60A667CD" w:rsidP="00D01D3F">
      <w:pPr>
        <w:pStyle w:val="Vahedeta"/>
        <w:rPr>
          <w:rFonts w:ascii="Times New Roman" w:hAnsi="Times New Roman" w:cs="Times New Roman"/>
          <w:sz w:val="22"/>
          <w:szCs w:val="22"/>
        </w:rPr>
      </w:pPr>
      <w:r w:rsidRPr="00D01D3F">
        <w:rPr>
          <w:rFonts w:ascii="Times New Roman" w:eastAsia="Times New Roman" w:hAnsi="Times New Roman" w:cs="Times New Roman"/>
          <w:sz w:val="22"/>
          <w:szCs w:val="22"/>
        </w:rPr>
        <w:t>Samuti peavad pooled tagama juurdepääsu  andmebaasile, mis võimaldab tollitariifse nomenklatuuri koodi alusel leida teavet tollimaksumäärade, tariifikvootide, aktsiiside, käibemaksu või müügimaksu, päritolureeglite, muude tariifsete meetmete, impordiprotseduuride ning mittetariifsete nõuete kohta. Veebilehtedel avaldatud teavet tuleb regulaarselt ajakohastada ja esitada VKEdele arusaadaval kujul. Pooled püüavad võimaluse korral teha teabe kättesaadavaks ka inglise keeles ning selle kasutamise eest ei või võtta tasu.</w:t>
      </w:r>
    </w:p>
    <w:p w14:paraId="6D654565" w14:textId="552072B6" w:rsidR="5F15C37C" w:rsidRPr="00D01D3F" w:rsidRDefault="5F15C37C" w:rsidP="00D01D3F">
      <w:pPr>
        <w:pStyle w:val="Vahedeta"/>
        <w:rPr>
          <w:rFonts w:ascii="Times New Roman" w:eastAsia="Times New Roman" w:hAnsi="Times New Roman" w:cs="Times New Roman"/>
          <w:sz w:val="22"/>
          <w:szCs w:val="22"/>
        </w:rPr>
      </w:pPr>
    </w:p>
    <w:p w14:paraId="6C97C222" w14:textId="08ABF801" w:rsidR="60A667CD" w:rsidRPr="00D01D3F" w:rsidRDefault="60A667CD" w:rsidP="00D01D3F">
      <w:pPr>
        <w:pStyle w:val="Vahedeta"/>
        <w:rPr>
          <w:rFonts w:ascii="Times New Roman" w:hAnsi="Times New Roman" w:cs="Times New Roman"/>
          <w:sz w:val="22"/>
          <w:szCs w:val="22"/>
        </w:rPr>
      </w:pPr>
      <w:r w:rsidRPr="00D01D3F">
        <w:rPr>
          <w:rFonts w:ascii="Times New Roman" w:eastAsia="Times New Roman" w:hAnsi="Times New Roman" w:cs="Times New Roman"/>
          <w:sz w:val="22"/>
          <w:szCs w:val="22"/>
        </w:rPr>
        <w:t>Lepingu rakendamise toetamiseks määrab kumbki pool VKEde kontaktpunkti, kelle ülesanne on jälgida VKEde huvide arvestamist lepingu täitmisel, tagada asjakohase teabe ajakohasus, vahetada teavet lepingu rakendamise kohta ning toetada lepingu alusel loodud</w:t>
      </w:r>
      <w:r w:rsidR="58ACECC2" w:rsidRPr="00D01D3F">
        <w:rPr>
          <w:rFonts w:ascii="Times New Roman" w:eastAsia="Times New Roman" w:hAnsi="Times New Roman" w:cs="Times New Roman"/>
          <w:sz w:val="22"/>
          <w:szCs w:val="22"/>
        </w:rPr>
        <w:t xml:space="preserve"> </w:t>
      </w:r>
      <w:r w:rsidRPr="00D01D3F">
        <w:rPr>
          <w:rFonts w:ascii="Times New Roman" w:eastAsia="Times New Roman" w:hAnsi="Times New Roman" w:cs="Times New Roman"/>
          <w:sz w:val="22"/>
          <w:szCs w:val="22"/>
        </w:rPr>
        <w:t>koostööorganite tööd. Kontaktpunktid võivad teha koostööd ekspertide ja väliste organisatsioonidega.</w:t>
      </w:r>
    </w:p>
    <w:p w14:paraId="523908C2" w14:textId="15687AFF" w:rsidR="5F15C37C" w:rsidRPr="00D01D3F" w:rsidRDefault="5F15C37C" w:rsidP="00D01D3F">
      <w:pPr>
        <w:pStyle w:val="Vahedeta"/>
        <w:rPr>
          <w:rFonts w:ascii="Times New Roman" w:eastAsia="Times New Roman" w:hAnsi="Times New Roman" w:cs="Times New Roman"/>
          <w:sz w:val="22"/>
          <w:szCs w:val="22"/>
        </w:rPr>
      </w:pPr>
    </w:p>
    <w:p w14:paraId="37B8D7C1" w14:textId="34BD66A7" w:rsidR="3BB88360" w:rsidRDefault="3BB88360" w:rsidP="00D01D3F">
      <w:pPr>
        <w:pStyle w:val="Vahedeta"/>
        <w:rPr>
          <w:rFonts w:ascii="Times New Roman" w:eastAsia="Times New Roman" w:hAnsi="Times New Roman" w:cs="Times New Roman"/>
          <w:sz w:val="22"/>
          <w:szCs w:val="22"/>
        </w:rPr>
      </w:pPr>
      <w:r w:rsidRPr="00D01D3F">
        <w:rPr>
          <w:rFonts w:ascii="Times New Roman" w:eastAsia="Times New Roman" w:hAnsi="Times New Roman" w:cs="Times New Roman"/>
          <w:sz w:val="22"/>
          <w:szCs w:val="22"/>
        </w:rPr>
        <w:t>Eesti ettevõtjatele on mõju positiivne, kuna paraneb ligipääs teabele tollisoodustuste, päritolureeglite, turule</w:t>
      </w:r>
      <w:r w:rsidR="269A7B1E" w:rsidRPr="00D01D3F">
        <w:rPr>
          <w:rFonts w:ascii="Times New Roman" w:eastAsia="Times New Roman" w:hAnsi="Times New Roman" w:cs="Times New Roman"/>
          <w:sz w:val="22"/>
          <w:szCs w:val="22"/>
        </w:rPr>
        <w:t xml:space="preserve"> </w:t>
      </w:r>
      <w:r w:rsidRPr="00D01D3F">
        <w:rPr>
          <w:rFonts w:ascii="Times New Roman" w:eastAsia="Times New Roman" w:hAnsi="Times New Roman" w:cs="Times New Roman"/>
          <w:sz w:val="22"/>
          <w:szCs w:val="22"/>
        </w:rPr>
        <w:t>pääsu</w:t>
      </w:r>
      <w:r w:rsidR="3521E3D1" w:rsidRPr="00D01D3F">
        <w:rPr>
          <w:rFonts w:ascii="Times New Roman" w:eastAsia="Times New Roman" w:hAnsi="Times New Roman" w:cs="Times New Roman"/>
          <w:sz w:val="22"/>
          <w:szCs w:val="22"/>
        </w:rPr>
        <w:t xml:space="preserve"> </w:t>
      </w:r>
      <w:r w:rsidRPr="00D01D3F">
        <w:rPr>
          <w:rFonts w:ascii="Times New Roman" w:eastAsia="Times New Roman" w:hAnsi="Times New Roman" w:cs="Times New Roman"/>
          <w:sz w:val="22"/>
          <w:szCs w:val="22"/>
        </w:rPr>
        <w:t>nõuete ja muude kaubandustingimuste kohta. See võib vähendada ettevõtjate halduskoormust ning hõlbustada ekspordi- ja investeerimisvõimaluste kasutamist.</w:t>
      </w:r>
    </w:p>
    <w:p w14:paraId="1A608EC2" w14:textId="77777777" w:rsidR="00070FB6" w:rsidRDefault="00070FB6" w:rsidP="00D01D3F">
      <w:pPr>
        <w:pStyle w:val="Vahedeta"/>
        <w:rPr>
          <w:rFonts w:ascii="Times New Roman" w:eastAsia="Times New Roman" w:hAnsi="Times New Roman" w:cs="Times New Roman"/>
          <w:sz w:val="22"/>
          <w:szCs w:val="22"/>
        </w:rPr>
      </w:pPr>
    </w:p>
    <w:p w14:paraId="12D1FC18" w14:textId="77777777" w:rsidR="00624701" w:rsidRDefault="00624701" w:rsidP="00D01D3F">
      <w:pPr>
        <w:pStyle w:val="Vahedeta"/>
        <w:rPr>
          <w:rFonts w:ascii="Times New Roman" w:eastAsia="Times New Roman" w:hAnsi="Times New Roman" w:cs="Times New Roman"/>
          <w:sz w:val="22"/>
          <w:szCs w:val="22"/>
        </w:rPr>
      </w:pPr>
    </w:p>
    <w:p w14:paraId="2CF66A8E" w14:textId="77777777" w:rsidR="00624701" w:rsidRDefault="00624701" w:rsidP="00D01D3F">
      <w:pPr>
        <w:pStyle w:val="Vahedeta"/>
        <w:rPr>
          <w:rFonts w:ascii="Times New Roman" w:eastAsia="Times New Roman" w:hAnsi="Times New Roman" w:cs="Times New Roman"/>
          <w:sz w:val="22"/>
          <w:szCs w:val="22"/>
        </w:rPr>
      </w:pPr>
    </w:p>
    <w:p w14:paraId="1FF35247" w14:textId="1CC0D6A0" w:rsidR="00070FB6" w:rsidRDefault="00070FB6" w:rsidP="00D01D3F">
      <w:pPr>
        <w:pStyle w:val="Vahedeta"/>
        <w:rPr>
          <w:rFonts w:ascii="Times New Roman" w:eastAsia="Times New Roman" w:hAnsi="Times New Roman" w:cs="Times New Roman"/>
          <w:sz w:val="22"/>
          <w:szCs w:val="22"/>
        </w:rPr>
      </w:pPr>
      <w:r>
        <w:rPr>
          <w:rFonts w:ascii="Times New Roman" w:eastAsia="Times New Roman" w:hAnsi="Times New Roman" w:cs="Times New Roman"/>
          <w:sz w:val="22"/>
          <w:szCs w:val="22"/>
        </w:rPr>
        <w:t>Arvamuse koostasid:</w:t>
      </w:r>
    </w:p>
    <w:p w14:paraId="3AEC5982" w14:textId="17D23C97" w:rsidR="00070FB6" w:rsidRDefault="00070FB6" w:rsidP="00D01D3F">
      <w:pPr>
        <w:pStyle w:val="Vahedeta"/>
        <w:rPr>
          <w:rFonts w:ascii="Times New Roman" w:eastAsia="Times New Roman" w:hAnsi="Times New Roman" w:cs="Times New Roman"/>
          <w:sz w:val="22"/>
          <w:szCs w:val="22"/>
        </w:rPr>
      </w:pPr>
      <w:r>
        <w:rPr>
          <w:rFonts w:ascii="Times New Roman" w:eastAsia="Times New Roman" w:hAnsi="Times New Roman" w:cs="Times New Roman"/>
          <w:sz w:val="22"/>
          <w:szCs w:val="22"/>
        </w:rPr>
        <w:t>Koidu Talli,</w:t>
      </w:r>
      <w:r w:rsidR="0046113D">
        <w:rPr>
          <w:rFonts w:ascii="Times New Roman" w:eastAsia="Times New Roman" w:hAnsi="Times New Roman" w:cs="Times New Roman"/>
          <w:sz w:val="22"/>
          <w:szCs w:val="22"/>
        </w:rPr>
        <w:t xml:space="preserve"> Majandus- ja Kommunikatsiooniministeeriumi </w:t>
      </w:r>
      <w:r w:rsidR="00167C3C">
        <w:rPr>
          <w:rFonts w:ascii="Times New Roman" w:eastAsia="Times New Roman" w:hAnsi="Times New Roman" w:cs="Times New Roman"/>
          <w:sz w:val="22"/>
          <w:szCs w:val="22"/>
        </w:rPr>
        <w:t>väliskaubanduspoliitika nõunik</w:t>
      </w:r>
    </w:p>
    <w:p w14:paraId="59859D89" w14:textId="08F400AF" w:rsidR="00070FB6" w:rsidRDefault="00070FB6" w:rsidP="00D01D3F">
      <w:pPr>
        <w:pStyle w:val="Vahedeta"/>
        <w:rPr>
          <w:rFonts w:ascii="Times New Roman" w:eastAsia="Times New Roman" w:hAnsi="Times New Roman" w:cs="Times New Roman"/>
          <w:sz w:val="22"/>
          <w:szCs w:val="22"/>
        </w:rPr>
      </w:pPr>
      <w:r>
        <w:rPr>
          <w:rFonts w:ascii="Times New Roman" w:eastAsia="Times New Roman" w:hAnsi="Times New Roman" w:cs="Times New Roman"/>
          <w:sz w:val="22"/>
          <w:szCs w:val="22"/>
        </w:rPr>
        <w:t>Karl Stern,</w:t>
      </w:r>
      <w:r w:rsidR="0046113D">
        <w:rPr>
          <w:rFonts w:ascii="Times New Roman" w:eastAsia="Times New Roman" w:hAnsi="Times New Roman" w:cs="Times New Roman"/>
          <w:sz w:val="22"/>
          <w:szCs w:val="22"/>
        </w:rPr>
        <w:t xml:space="preserve"> Majandus- ja Kommunikatsiooniministeeriumi </w:t>
      </w:r>
      <w:r w:rsidR="00873F99" w:rsidRPr="00873F99">
        <w:rPr>
          <w:rFonts w:ascii="Times New Roman" w:eastAsia="Times New Roman" w:hAnsi="Times New Roman" w:cs="Times New Roman"/>
          <w:sz w:val="22"/>
          <w:szCs w:val="22"/>
        </w:rPr>
        <w:t>kaubanduskaitse ja tehniliste kaubandustõkete nõunik</w:t>
      </w:r>
    </w:p>
    <w:p w14:paraId="64A7C463" w14:textId="18B5B669" w:rsidR="00070FB6" w:rsidRDefault="00070FB6" w:rsidP="00D01D3F">
      <w:pPr>
        <w:pStyle w:val="Vahedeta"/>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Svetlana </w:t>
      </w:r>
      <w:r w:rsidR="0046113D">
        <w:rPr>
          <w:rFonts w:ascii="Times New Roman" w:eastAsia="Times New Roman" w:hAnsi="Times New Roman" w:cs="Times New Roman"/>
          <w:sz w:val="22"/>
          <w:szCs w:val="22"/>
        </w:rPr>
        <w:t>Št</w:t>
      </w:r>
      <w:r>
        <w:rPr>
          <w:rFonts w:ascii="Times New Roman" w:eastAsia="Times New Roman" w:hAnsi="Times New Roman" w:cs="Times New Roman"/>
          <w:sz w:val="22"/>
          <w:szCs w:val="22"/>
        </w:rPr>
        <w:t>šur</w:t>
      </w:r>
      <w:r w:rsidR="0046113D">
        <w:rPr>
          <w:rFonts w:ascii="Times New Roman" w:eastAsia="Times New Roman" w:hAnsi="Times New Roman" w:cs="Times New Roman"/>
          <w:sz w:val="22"/>
          <w:szCs w:val="22"/>
        </w:rPr>
        <w:t xml:space="preserve">, Majandus- ja Kommunikatsiooniministeeriumi </w:t>
      </w:r>
      <w:r w:rsidR="00114F33">
        <w:rPr>
          <w:rFonts w:ascii="Times New Roman" w:eastAsia="Times New Roman" w:hAnsi="Times New Roman" w:cs="Times New Roman"/>
          <w:sz w:val="22"/>
          <w:szCs w:val="22"/>
        </w:rPr>
        <w:t>piiriüleste teenuste nõunik</w:t>
      </w:r>
    </w:p>
    <w:p w14:paraId="1889BFC9" w14:textId="698E62BC" w:rsidR="004325AF" w:rsidRDefault="00D169D8" w:rsidP="00D01D3F">
      <w:pPr>
        <w:pStyle w:val="Vahedeta"/>
        <w:rPr>
          <w:rFonts w:ascii="Times New Roman" w:eastAsia="Times New Roman" w:hAnsi="Times New Roman" w:cs="Times New Roman"/>
          <w:sz w:val="22"/>
          <w:szCs w:val="22"/>
        </w:rPr>
      </w:pPr>
      <w:r>
        <w:rPr>
          <w:rFonts w:ascii="Times New Roman" w:eastAsia="Times New Roman" w:hAnsi="Times New Roman" w:cs="Times New Roman"/>
          <w:sz w:val="22"/>
          <w:szCs w:val="22"/>
        </w:rPr>
        <w:t>Anna-Riin Meensalu, Majandus- ja Kommunikatsiooniministeeriumi digimajanduse nõunik</w:t>
      </w:r>
    </w:p>
    <w:p w14:paraId="47656C55" w14:textId="2BC1D92A" w:rsidR="5F15C37C" w:rsidRDefault="0046113D" w:rsidP="00E07700">
      <w:pPr>
        <w:pStyle w:val="Vahedeta"/>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Kaupo Sempelson, Majandus- ja Kommunikatsiooniministeeriumi </w:t>
      </w:r>
      <w:r w:rsidR="007A2EDC">
        <w:rPr>
          <w:rFonts w:ascii="Times New Roman" w:eastAsia="Times New Roman" w:hAnsi="Times New Roman" w:cs="Times New Roman"/>
          <w:sz w:val="22"/>
          <w:szCs w:val="22"/>
        </w:rPr>
        <w:t>innovatsiooni ja tehnoloogia valdkonna ekspert</w:t>
      </w:r>
    </w:p>
    <w:p w14:paraId="2CA9DE75" w14:textId="77777777" w:rsidR="007A2EDC" w:rsidRDefault="007A2EDC" w:rsidP="00E07700">
      <w:pPr>
        <w:pStyle w:val="Vahedeta"/>
        <w:rPr>
          <w:rFonts w:ascii="Times New Roman" w:eastAsia="Times New Roman" w:hAnsi="Times New Roman" w:cs="Times New Roman"/>
          <w:sz w:val="22"/>
          <w:szCs w:val="22"/>
        </w:rPr>
      </w:pPr>
    </w:p>
    <w:p w14:paraId="10E9ECB1" w14:textId="1BEA141B" w:rsidR="007A2EDC" w:rsidRPr="00E07700" w:rsidRDefault="007A2EDC" w:rsidP="00E07700">
      <w:pPr>
        <w:pStyle w:val="Vahedeta"/>
        <w:rPr>
          <w:rFonts w:ascii="Times New Roman" w:hAnsi="Times New Roman" w:cs="Times New Roman"/>
          <w:sz w:val="22"/>
          <w:szCs w:val="22"/>
        </w:rPr>
      </w:pPr>
      <w:r>
        <w:rPr>
          <w:rFonts w:ascii="Times New Roman" w:eastAsia="Times New Roman" w:hAnsi="Times New Roman" w:cs="Times New Roman"/>
          <w:sz w:val="22"/>
          <w:szCs w:val="22"/>
        </w:rPr>
        <w:t>Tallinn, 20.10.2026</w:t>
      </w:r>
    </w:p>
    <w:sectPr w:rsidR="007A2EDC" w:rsidRPr="00E07700" w:rsidSect="00F00244">
      <w:footerReference w:type="default" r:id="rId10"/>
      <w:pgSz w:w="11906" w:h="16838"/>
      <w:pgMar w:top="993"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C366E" w14:textId="77777777" w:rsidR="00E641A0" w:rsidRDefault="00E641A0" w:rsidP="00262A5C">
      <w:pPr>
        <w:spacing w:after="0" w:line="240" w:lineRule="auto"/>
      </w:pPr>
      <w:r>
        <w:separator/>
      </w:r>
    </w:p>
  </w:endnote>
  <w:endnote w:type="continuationSeparator" w:id="0">
    <w:p w14:paraId="067D3189" w14:textId="77777777" w:rsidR="00E641A0" w:rsidRDefault="00E641A0" w:rsidP="00262A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8379600"/>
      <w:docPartObj>
        <w:docPartGallery w:val="Page Numbers (Bottom of Page)"/>
        <w:docPartUnique/>
      </w:docPartObj>
    </w:sdtPr>
    <w:sdtEndPr>
      <w:rPr>
        <w:rFonts w:ascii="Times New Roman" w:hAnsi="Times New Roman" w:cs="Times New Roman"/>
        <w:sz w:val="22"/>
        <w:szCs w:val="22"/>
      </w:rPr>
    </w:sdtEndPr>
    <w:sdtContent>
      <w:p w14:paraId="2ED4BBF5" w14:textId="2BD01F3E" w:rsidR="004325AF" w:rsidRPr="004325AF" w:rsidRDefault="004325AF">
        <w:pPr>
          <w:pStyle w:val="Jalus"/>
          <w:jc w:val="right"/>
          <w:rPr>
            <w:rFonts w:ascii="Times New Roman" w:hAnsi="Times New Roman" w:cs="Times New Roman"/>
            <w:sz w:val="22"/>
            <w:szCs w:val="22"/>
          </w:rPr>
        </w:pPr>
        <w:r w:rsidRPr="004325AF">
          <w:rPr>
            <w:rFonts w:ascii="Times New Roman" w:hAnsi="Times New Roman" w:cs="Times New Roman"/>
            <w:sz w:val="22"/>
            <w:szCs w:val="22"/>
          </w:rPr>
          <w:fldChar w:fldCharType="begin"/>
        </w:r>
        <w:r w:rsidRPr="004325AF">
          <w:rPr>
            <w:rFonts w:ascii="Times New Roman" w:hAnsi="Times New Roman" w:cs="Times New Roman"/>
            <w:sz w:val="22"/>
            <w:szCs w:val="22"/>
          </w:rPr>
          <w:instrText>PAGE   \* MERGEFORMAT</w:instrText>
        </w:r>
        <w:r w:rsidRPr="004325AF">
          <w:rPr>
            <w:rFonts w:ascii="Times New Roman" w:hAnsi="Times New Roman" w:cs="Times New Roman"/>
            <w:sz w:val="22"/>
            <w:szCs w:val="22"/>
          </w:rPr>
          <w:fldChar w:fldCharType="separate"/>
        </w:r>
        <w:r w:rsidRPr="004325AF">
          <w:rPr>
            <w:rFonts w:ascii="Times New Roman" w:hAnsi="Times New Roman" w:cs="Times New Roman"/>
            <w:sz w:val="22"/>
            <w:szCs w:val="22"/>
          </w:rPr>
          <w:t>2</w:t>
        </w:r>
        <w:r w:rsidRPr="004325AF">
          <w:rPr>
            <w:rFonts w:ascii="Times New Roman" w:hAnsi="Times New Roman" w:cs="Times New Roman"/>
            <w:sz w:val="22"/>
            <w:szCs w:val="22"/>
          </w:rPr>
          <w:fldChar w:fldCharType="end"/>
        </w:r>
      </w:p>
    </w:sdtContent>
  </w:sdt>
  <w:p w14:paraId="60C73E58" w14:textId="77777777" w:rsidR="004325AF" w:rsidRDefault="004325AF">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2B3A7" w14:textId="77777777" w:rsidR="00E641A0" w:rsidRDefault="00E641A0" w:rsidP="00262A5C">
      <w:pPr>
        <w:spacing w:after="0" w:line="240" w:lineRule="auto"/>
      </w:pPr>
      <w:r>
        <w:separator/>
      </w:r>
    </w:p>
  </w:footnote>
  <w:footnote w:type="continuationSeparator" w:id="0">
    <w:p w14:paraId="47C60A52" w14:textId="77777777" w:rsidR="00E641A0" w:rsidRDefault="00E641A0" w:rsidP="00262A5C">
      <w:pPr>
        <w:spacing w:after="0" w:line="240" w:lineRule="auto"/>
      </w:pPr>
      <w:r>
        <w:continuationSeparator/>
      </w:r>
    </w:p>
  </w:footnote>
  <w:footnote w:id="1">
    <w:p w14:paraId="1E181063" w14:textId="725BF8CB" w:rsidR="00262A5C" w:rsidRDefault="00262A5C">
      <w:pPr>
        <w:pStyle w:val="Allmrkusetekst"/>
      </w:pPr>
      <w:r>
        <w:rPr>
          <w:rStyle w:val="Allmrkuseviide"/>
        </w:rPr>
        <w:footnoteRef/>
      </w:r>
      <w:r>
        <w:t xml:space="preserve"> </w:t>
      </w:r>
      <w:hyperlink r:id="rId1" w:history="1">
        <w:r w:rsidR="00DD38BD" w:rsidRPr="00DD38BD">
          <w:rPr>
            <w:rStyle w:val="Hperlink"/>
            <w:rFonts w:ascii="Times New Roman" w:hAnsi="Times New Roman" w:cs="Times New Roman"/>
          </w:rPr>
          <w:t>https://trade.ec.europa.eu/access-to-markets/et/barriers/results?isSps=false&amp;countries=IN</w:t>
        </w:r>
      </w:hyperlink>
      <w:r w:rsidR="00DD38BD">
        <w:t xml:space="preserve"> </w:t>
      </w:r>
    </w:p>
  </w:footnote>
  <w:footnote w:id="2">
    <w:p w14:paraId="149572A6" w14:textId="77777777" w:rsidR="00D01D3F" w:rsidRPr="00D01D3F" w:rsidRDefault="00D01D3F" w:rsidP="00D01D3F">
      <w:pPr>
        <w:pStyle w:val="Allmrkusetekst"/>
        <w:rPr>
          <w:rFonts w:ascii="Times New Roman" w:hAnsi="Times New Roman" w:cs="Times New Roman"/>
        </w:rPr>
      </w:pPr>
      <w:r>
        <w:rPr>
          <w:rStyle w:val="Allmrkuseviide"/>
        </w:rPr>
        <w:footnoteRef/>
      </w:r>
      <w:r>
        <w:t xml:space="preserve"> </w:t>
      </w:r>
      <w:hyperlink r:id="rId2">
        <w:r w:rsidRPr="00D01D3F">
          <w:rPr>
            <w:rStyle w:val="Hperlink"/>
            <w:rFonts w:ascii="Times New Roman" w:hAnsi="Times New Roman" w:cs="Times New Roman"/>
          </w:rPr>
          <w:t>https://circabc.europa.eu/ui/group/09242a36-a438-40fd-a7af-fe32e36cbd0e/library/90a2d37d-0cc3-4fd8-ad2e-bff013b191be/details?download=true</w:t>
        </w:r>
      </w:hyperlink>
    </w:p>
  </w:footnote>
  <w:footnote w:id="3">
    <w:p w14:paraId="6AD46C30" w14:textId="77777777" w:rsidR="00F26819" w:rsidRPr="00D01D3F" w:rsidRDefault="00F26819" w:rsidP="00F26819">
      <w:pPr>
        <w:pStyle w:val="Allmrkusetekst"/>
        <w:rPr>
          <w:rFonts w:ascii="Times New Roman" w:hAnsi="Times New Roman" w:cs="Times New Roman"/>
        </w:rPr>
      </w:pPr>
      <w:r w:rsidRPr="00D01D3F">
        <w:rPr>
          <w:rStyle w:val="Allmrkuseviide"/>
          <w:rFonts w:ascii="Times New Roman" w:hAnsi="Times New Roman" w:cs="Times New Roman"/>
        </w:rPr>
        <w:footnoteRef/>
      </w:r>
      <w:r w:rsidRPr="00D01D3F">
        <w:rPr>
          <w:rFonts w:ascii="Times New Roman" w:hAnsi="Times New Roman" w:cs="Times New Roman"/>
        </w:rPr>
        <w:t xml:space="preserve"> </w:t>
      </w:r>
      <w:hyperlink r:id="rId3">
        <w:r w:rsidRPr="00D01D3F">
          <w:rPr>
            <w:rStyle w:val="Hperlink"/>
            <w:rFonts w:ascii="Times New Roman" w:hAnsi="Times New Roman" w:cs="Times New Roman"/>
          </w:rPr>
          <w:t>https://eis.ee/eisi-india-ekspordinounik-euroopa-liidu-india-lepe-parandab-eesti-ettevotjate-turulepaasu-kuid-edu-nouab-ettevalmistust</w:t>
        </w:r>
      </w:hyperlink>
      <w:r w:rsidRPr="00D01D3F">
        <w:rPr>
          <w:rFonts w:ascii="Times New Roman" w:hAnsi="Times New Roman" w:cs="Times New Roman"/>
        </w:rPr>
        <w:t xml:space="preserve">; </w:t>
      </w:r>
      <w:hyperlink r:id="rId4" w:history="1">
        <w:r w:rsidRPr="00D01D3F">
          <w:rPr>
            <w:rStyle w:val="Hperlink"/>
            <w:rFonts w:ascii="Times New Roman" w:hAnsi="Times New Roman" w:cs="Times New Roman"/>
          </w:rPr>
          <w:t>https://vm.ee/en/export-india</w:t>
        </w:r>
      </w:hyperlink>
      <w:r w:rsidRPr="00D01D3F">
        <w:rPr>
          <w:rFonts w:ascii="Times New Roman" w:hAnsi="Times New Roman" w:cs="Times New Roman"/>
        </w:rPr>
        <w:t xml:space="preserve"> </w:t>
      </w:r>
    </w:p>
  </w:footnote>
  <w:footnote w:id="4">
    <w:p w14:paraId="055524E9" w14:textId="44606EF0" w:rsidR="00D01D3F" w:rsidRDefault="00D01D3F">
      <w:pPr>
        <w:pStyle w:val="Allmrkusetekst"/>
      </w:pPr>
      <w:r w:rsidRPr="00D01D3F">
        <w:rPr>
          <w:rStyle w:val="Allmrkuseviide"/>
          <w:rFonts w:ascii="Times New Roman" w:hAnsi="Times New Roman" w:cs="Times New Roman"/>
        </w:rPr>
        <w:footnoteRef/>
      </w:r>
      <w:r w:rsidRPr="00D01D3F">
        <w:rPr>
          <w:rFonts w:ascii="Times New Roman" w:hAnsi="Times New Roman" w:cs="Times New Roman"/>
        </w:rPr>
        <w:t xml:space="preserve"> </w:t>
      </w:r>
      <w:hyperlink r:id="rId5">
        <w:r w:rsidRPr="00D01D3F">
          <w:rPr>
            <w:rStyle w:val="Hperlink"/>
            <w:rFonts w:ascii="Times New Roman" w:hAnsi="Times New Roman" w:cs="Times New Roman"/>
          </w:rPr>
          <w:t>https://www.vm.ee/uudised/india-ekspordipaev-koige-olulisem-kohalolu-ja-kohalikud-partnerid</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5BA"/>
    <w:rsid w:val="00070FB6"/>
    <w:rsid w:val="000C357D"/>
    <w:rsid w:val="000F6F81"/>
    <w:rsid w:val="00114F33"/>
    <w:rsid w:val="00157373"/>
    <w:rsid w:val="00167C3C"/>
    <w:rsid w:val="00203137"/>
    <w:rsid w:val="002446EE"/>
    <w:rsid w:val="00262A5C"/>
    <w:rsid w:val="00416A34"/>
    <w:rsid w:val="004325AF"/>
    <w:rsid w:val="00445400"/>
    <w:rsid w:val="0046113D"/>
    <w:rsid w:val="004B2774"/>
    <w:rsid w:val="005665BA"/>
    <w:rsid w:val="005E595B"/>
    <w:rsid w:val="00624701"/>
    <w:rsid w:val="00671018"/>
    <w:rsid w:val="00677FFB"/>
    <w:rsid w:val="007A2EDC"/>
    <w:rsid w:val="00806597"/>
    <w:rsid w:val="00873F99"/>
    <w:rsid w:val="00887993"/>
    <w:rsid w:val="00912FC1"/>
    <w:rsid w:val="009143E0"/>
    <w:rsid w:val="00972DAE"/>
    <w:rsid w:val="00983084"/>
    <w:rsid w:val="00A73AFE"/>
    <w:rsid w:val="00AA64A0"/>
    <w:rsid w:val="00AE7045"/>
    <w:rsid w:val="00BF0EF6"/>
    <w:rsid w:val="00C2FE29"/>
    <w:rsid w:val="00C8247D"/>
    <w:rsid w:val="00C9890B"/>
    <w:rsid w:val="00D01D3F"/>
    <w:rsid w:val="00D169D8"/>
    <w:rsid w:val="00DD38BD"/>
    <w:rsid w:val="00E02AA0"/>
    <w:rsid w:val="00E07700"/>
    <w:rsid w:val="00E0787F"/>
    <w:rsid w:val="00E641A0"/>
    <w:rsid w:val="00F00244"/>
    <w:rsid w:val="00F26819"/>
    <w:rsid w:val="01436A8E"/>
    <w:rsid w:val="017C2C79"/>
    <w:rsid w:val="01B5060C"/>
    <w:rsid w:val="01F734A1"/>
    <w:rsid w:val="026A6331"/>
    <w:rsid w:val="02812FB1"/>
    <w:rsid w:val="039DBAE9"/>
    <w:rsid w:val="04373A74"/>
    <w:rsid w:val="047232C9"/>
    <w:rsid w:val="04BC0C6D"/>
    <w:rsid w:val="05B665F2"/>
    <w:rsid w:val="05B97571"/>
    <w:rsid w:val="05D11F97"/>
    <w:rsid w:val="05F4F710"/>
    <w:rsid w:val="05FEDA95"/>
    <w:rsid w:val="0662858E"/>
    <w:rsid w:val="06C93E17"/>
    <w:rsid w:val="06CEF765"/>
    <w:rsid w:val="06E4C5F5"/>
    <w:rsid w:val="070E1681"/>
    <w:rsid w:val="07A16AC3"/>
    <w:rsid w:val="07A4DA7F"/>
    <w:rsid w:val="07AA123E"/>
    <w:rsid w:val="082271D8"/>
    <w:rsid w:val="082D518F"/>
    <w:rsid w:val="084D9B33"/>
    <w:rsid w:val="08F47493"/>
    <w:rsid w:val="093FFC43"/>
    <w:rsid w:val="0957DFA9"/>
    <w:rsid w:val="0A01EE55"/>
    <w:rsid w:val="0A8BBEE5"/>
    <w:rsid w:val="0A9FB9DB"/>
    <w:rsid w:val="0AC316FD"/>
    <w:rsid w:val="0B14A544"/>
    <w:rsid w:val="0B3DBD12"/>
    <w:rsid w:val="0B3F9C8C"/>
    <w:rsid w:val="0B6D2ED8"/>
    <w:rsid w:val="0C2B3F79"/>
    <w:rsid w:val="0C40582C"/>
    <w:rsid w:val="0CDA1627"/>
    <w:rsid w:val="0D13BDE4"/>
    <w:rsid w:val="0D37603A"/>
    <w:rsid w:val="0D42C48D"/>
    <w:rsid w:val="0DC71DA1"/>
    <w:rsid w:val="0E23EB36"/>
    <w:rsid w:val="0E4266D8"/>
    <w:rsid w:val="0EEA7A5B"/>
    <w:rsid w:val="0EF81CAE"/>
    <w:rsid w:val="0F30C985"/>
    <w:rsid w:val="0F85F847"/>
    <w:rsid w:val="0FC1385D"/>
    <w:rsid w:val="0FFFE82B"/>
    <w:rsid w:val="10998686"/>
    <w:rsid w:val="10B8323B"/>
    <w:rsid w:val="10BD064B"/>
    <w:rsid w:val="112E7674"/>
    <w:rsid w:val="11A0BA18"/>
    <w:rsid w:val="11AB75A0"/>
    <w:rsid w:val="11C64668"/>
    <w:rsid w:val="11E44610"/>
    <w:rsid w:val="11E88E86"/>
    <w:rsid w:val="1212F7B5"/>
    <w:rsid w:val="1264BBAA"/>
    <w:rsid w:val="126AA950"/>
    <w:rsid w:val="12EBBD76"/>
    <w:rsid w:val="145F0B7E"/>
    <w:rsid w:val="14621688"/>
    <w:rsid w:val="147B83EB"/>
    <w:rsid w:val="14855E69"/>
    <w:rsid w:val="14AB633A"/>
    <w:rsid w:val="14E31E4C"/>
    <w:rsid w:val="156F6B4A"/>
    <w:rsid w:val="168C6288"/>
    <w:rsid w:val="16C18ECB"/>
    <w:rsid w:val="16C5EDB4"/>
    <w:rsid w:val="1732F1EF"/>
    <w:rsid w:val="17C79493"/>
    <w:rsid w:val="17FABEC1"/>
    <w:rsid w:val="1874B80D"/>
    <w:rsid w:val="18D314CF"/>
    <w:rsid w:val="18FF14B6"/>
    <w:rsid w:val="1932CB8C"/>
    <w:rsid w:val="196368B8"/>
    <w:rsid w:val="1965C64B"/>
    <w:rsid w:val="199C9765"/>
    <w:rsid w:val="1A557509"/>
    <w:rsid w:val="1AEA5206"/>
    <w:rsid w:val="1B4EB14E"/>
    <w:rsid w:val="1B7910AA"/>
    <w:rsid w:val="1B7FBC76"/>
    <w:rsid w:val="1CAE758A"/>
    <w:rsid w:val="1D75BA07"/>
    <w:rsid w:val="1DF4C928"/>
    <w:rsid w:val="1E0038FF"/>
    <w:rsid w:val="1E70B6D3"/>
    <w:rsid w:val="1F0448B1"/>
    <w:rsid w:val="2004090C"/>
    <w:rsid w:val="203EA733"/>
    <w:rsid w:val="20407B9E"/>
    <w:rsid w:val="2090D55D"/>
    <w:rsid w:val="20E48A45"/>
    <w:rsid w:val="21380EF5"/>
    <w:rsid w:val="222ED702"/>
    <w:rsid w:val="227C5855"/>
    <w:rsid w:val="22D23687"/>
    <w:rsid w:val="22DC6247"/>
    <w:rsid w:val="23604E01"/>
    <w:rsid w:val="23A45104"/>
    <w:rsid w:val="23DA375A"/>
    <w:rsid w:val="23F77BF3"/>
    <w:rsid w:val="2410ECAB"/>
    <w:rsid w:val="24535208"/>
    <w:rsid w:val="24A49698"/>
    <w:rsid w:val="25CD5B9C"/>
    <w:rsid w:val="25D6E329"/>
    <w:rsid w:val="2639319A"/>
    <w:rsid w:val="2677BE45"/>
    <w:rsid w:val="268E315B"/>
    <w:rsid w:val="2690E79E"/>
    <w:rsid w:val="269A7B1E"/>
    <w:rsid w:val="2722106E"/>
    <w:rsid w:val="2912CC99"/>
    <w:rsid w:val="29ED5CA6"/>
    <w:rsid w:val="2A1E9EAB"/>
    <w:rsid w:val="2A69A7AB"/>
    <w:rsid w:val="2B118D75"/>
    <w:rsid w:val="2B132FB2"/>
    <w:rsid w:val="2B4331C0"/>
    <w:rsid w:val="2B4C802F"/>
    <w:rsid w:val="2B5D2124"/>
    <w:rsid w:val="2B6D9230"/>
    <w:rsid w:val="2BC94FD5"/>
    <w:rsid w:val="2BCB0238"/>
    <w:rsid w:val="2BCD5329"/>
    <w:rsid w:val="2BD6A2A2"/>
    <w:rsid w:val="2BDDC673"/>
    <w:rsid w:val="2C861A8C"/>
    <w:rsid w:val="2CE69F2C"/>
    <w:rsid w:val="2D6A26BF"/>
    <w:rsid w:val="2E9213E9"/>
    <w:rsid w:val="2EEA5518"/>
    <w:rsid w:val="2F1C2496"/>
    <w:rsid w:val="2F2A4CCA"/>
    <w:rsid w:val="2F7BD47A"/>
    <w:rsid w:val="3086A34F"/>
    <w:rsid w:val="30B45FD5"/>
    <w:rsid w:val="30BF1F03"/>
    <w:rsid w:val="3130D452"/>
    <w:rsid w:val="31EED1F3"/>
    <w:rsid w:val="324A885C"/>
    <w:rsid w:val="326E3F0D"/>
    <w:rsid w:val="32866986"/>
    <w:rsid w:val="328F48A6"/>
    <w:rsid w:val="32AC263B"/>
    <w:rsid w:val="32B92BD5"/>
    <w:rsid w:val="3332F2F4"/>
    <w:rsid w:val="33548C1B"/>
    <w:rsid w:val="3486EF89"/>
    <w:rsid w:val="350D101B"/>
    <w:rsid w:val="3521E3D1"/>
    <w:rsid w:val="35A14A0C"/>
    <w:rsid w:val="35E89F9E"/>
    <w:rsid w:val="36184B5C"/>
    <w:rsid w:val="36A3B343"/>
    <w:rsid w:val="36B13666"/>
    <w:rsid w:val="36B98512"/>
    <w:rsid w:val="3755377F"/>
    <w:rsid w:val="37A1AFA9"/>
    <w:rsid w:val="383C8B17"/>
    <w:rsid w:val="3886C833"/>
    <w:rsid w:val="38B4A671"/>
    <w:rsid w:val="38BEDCF5"/>
    <w:rsid w:val="38C39ED0"/>
    <w:rsid w:val="390A1D7B"/>
    <w:rsid w:val="3978D25B"/>
    <w:rsid w:val="399A1294"/>
    <w:rsid w:val="39EE361B"/>
    <w:rsid w:val="3A2F8D61"/>
    <w:rsid w:val="3AC704A6"/>
    <w:rsid w:val="3B4EECFC"/>
    <w:rsid w:val="3BB88360"/>
    <w:rsid w:val="3BC22D35"/>
    <w:rsid w:val="3BC56565"/>
    <w:rsid w:val="3BECC518"/>
    <w:rsid w:val="3C1835A3"/>
    <w:rsid w:val="3C48CA7F"/>
    <w:rsid w:val="3C59F9F6"/>
    <w:rsid w:val="3C758931"/>
    <w:rsid w:val="3C8948D6"/>
    <w:rsid w:val="3D1189E7"/>
    <w:rsid w:val="3D1D6A5A"/>
    <w:rsid w:val="3D223B35"/>
    <w:rsid w:val="3D3AC713"/>
    <w:rsid w:val="3D537BC6"/>
    <w:rsid w:val="3D68E49D"/>
    <w:rsid w:val="3D6F1A2B"/>
    <w:rsid w:val="3D871405"/>
    <w:rsid w:val="3D89A4E7"/>
    <w:rsid w:val="3DB8A034"/>
    <w:rsid w:val="3DD90852"/>
    <w:rsid w:val="403D762D"/>
    <w:rsid w:val="40620F12"/>
    <w:rsid w:val="40C5FAED"/>
    <w:rsid w:val="412C8523"/>
    <w:rsid w:val="413905DE"/>
    <w:rsid w:val="416609DB"/>
    <w:rsid w:val="4180B848"/>
    <w:rsid w:val="42012FB0"/>
    <w:rsid w:val="430CDFD7"/>
    <w:rsid w:val="4318BFED"/>
    <w:rsid w:val="433F5999"/>
    <w:rsid w:val="435BF558"/>
    <w:rsid w:val="4395AF51"/>
    <w:rsid w:val="43EABAD2"/>
    <w:rsid w:val="43F544C8"/>
    <w:rsid w:val="44F79B20"/>
    <w:rsid w:val="45432070"/>
    <w:rsid w:val="46224C2F"/>
    <w:rsid w:val="462D27D5"/>
    <w:rsid w:val="467AA3E9"/>
    <w:rsid w:val="473E1732"/>
    <w:rsid w:val="475FD9FA"/>
    <w:rsid w:val="4780AE45"/>
    <w:rsid w:val="47B3E1AF"/>
    <w:rsid w:val="4811D045"/>
    <w:rsid w:val="48700C26"/>
    <w:rsid w:val="48B44048"/>
    <w:rsid w:val="48B5AA95"/>
    <w:rsid w:val="48C2CF41"/>
    <w:rsid w:val="494972F6"/>
    <w:rsid w:val="49E9B264"/>
    <w:rsid w:val="4A6BB046"/>
    <w:rsid w:val="4A727E42"/>
    <w:rsid w:val="4B10F74F"/>
    <w:rsid w:val="4C3B372F"/>
    <w:rsid w:val="4D02F9A3"/>
    <w:rsid w:val="4D955406"/>
    <w:rsid w:val="4E0CD223"/>
    <w:rsid w:val="4EB96EA9"/>
    <w:rsid w:val="4ECA4F32"/>
    <w:rsid w:val="4ED2E2BE"/>
    <w:rsid w:val="4EE5AB56"/>
    <w:rsid w:val="4F1CF623"/>
    <w:rsid w:val="4F3CD020"/>
    <w:rsid w:val="4F69F4FF"/>
    <w:rsid w:val="4FBCE79C"/>
    <w:rsid w:val="4FC22662"/>
    <w:rsid w:val="506F6C5D"/>
    <w:rsid w:val="50770185"/>
    <w:rsid w:val="5136C02B"/>
    <w:rsid w:val="51EFF631"/>
    <w:rsid w:val="5226F93B"/>
    <w:rsid w:val="52C6EB9C"/>
    <w:rsid w:val="52F826EA"/>
    <w:rsid w:val="5314BCF5"/>
    <w:rsid w:val="531DF301"/>
    <w:rsid w:val="536D51D2"/>
    <w:rsid w:val="538DA90D"/>
    <w:rsid w:val="53AB7FB8"/>
    <w:rsid w:val="53F686CA"/>
    <w:rsid w:val="543250C2"/>
    <w:rsid w:val="543F7536"/>
    <w:rsid w:val="549D7D34"/>
    <w:rsid w:val="54BB70CB"/>
    <w:rsid w:val="54F468D1"/>
    <w:rsid w:val="55596460"/>
    <w:rsid w:val="55615078"/>
    <w:rsid w:val="557A1C61"/>
    <w:rsid w:val="567D44AA"/>
    <w:rsid w:val="5693D194"/>
    <w:rsid w:val="56E0EB8D"/>
    <w:rsid w:val="570B71C4"/>
    <w:rsid w:val="5713FB82"/>
    <w:rsid w:val="58117559"/>
    <w:rsid w:val="58ACECC2"/>
    <w:rsid w:val="5910714E"/>
    <w:rsid w:val="59562EC0"/>
    <w:rsid w:val="59858E97"/>
    <w:rsid w:val="59D454A7"/>
    <w:rsid w:val="5A2534CA"/>
    <w:rsid w:val="5A323D6C"/>
    <w:rsid w:val="5A424468"/>
    <w:rsid w:val="5A75C337"/>
    <w:rsid w:val="5A986212"/>
    <w:rsid w:val="5A99D632"/>
    <w:rsid w:val="5ABFFCDF"/>
    <w:rsid w:val="5B113103"/>
    <w:rsid w:val="5B28D1EF"/>
    <w:rsid w:val="5B3637B7"/>
    <w:rsid w:val="5B868757"/>
    <w:rsid w:val="5BB4F2C8"/>
    <w:rsid w:val="5BECA523"/>
    <w:rsid w:val="5C37B307"/>
    <w:rsid w:val="5C40EC7E"/>
    <w:rsid w:val="5C8B4CDD"/>
    <w:rsid w:val="5CA34675"/>
    <w:rsid w:val="5CB8E2D5"/>
    <w:rsid w:val="5CC40FB4"/>
    <w:rsid w:val="5D054ADD"/>
    <w:rsid w:val="5D4D05B6"/>
    <w:rsid w:val="5D96CA73"/>
    <w:rsid w:val="5DB90AB6"/>
    <w:rsid w:val="5DB996BA"/>
    <w:rsid w:val="5DF687C2"/>
    <w:rsid w:val="5E04A41A"/>
    <w:rsid w:val="5E513D47"/>
    <w:rsid w:val="5E593AE6"/>
    <w:rsid w:val="5E6229A2"/>
    <w:rsid w:val="5E96C664"/>
    <w:rsid w:val="5ED238B7"/>
    <w:rsid w:val="5F15C37C"/>
    <w:rsid w:val="5F19A9BF"/>
    <w:rsid w:val="5F653E4A"/>
    <w:rsid w:val="5F6BA139"/>
    <w:rsid w:val="5FB4A702"/>
    <w:rsid w:val="5FEAB1D0"/>
    <w:rsid w:val="6046C7DA"/>
    <w:rsid w:val="6085EBCD"/>
    <w:rsid w:val="60A667CD"/>
    <w:rsid w:val="60A8937D"/>
    <w:rsid w:val="60EBC359"/>
    <w:rsid w:val="6134EC3C"/>
    <w:rsid w:val="614A8701"/>
    <w:rsid w:val="6197BA64"/>
    <w:rsid w:val="62A98DFC"/>
    <w:rsid w:val="62C215E2"/>
    <w:rsid w:val="6349F90E"/>
    <w:rsid w:val="6359F3CA"/>
    <w:rsid w:val="637C28CA"/>
    <w:rsid w:val="6400C2C6"/>
    <w:rsid w:val="640E8DA9"/>
    <w:rsid w:val="64210F45"/>
    <w:rsid w:val="64B3E0FC"/>
    <w:rsid w:val="64D3C04A"/>
    <w:rsid w:val="65373522"/>
    <w:rsid w:val="654EEF8F"/>
    <w:rsid w:val="658A0B4A"/>
    <w:rsid w:val="65B5115E"/>
    <w:rsid w:val="65E1E0B6"/>
    <w:rsid w:val="65ECD4A8"/>
    <w:rsid w:val="6614D4F6"/>
    <w:rsid w:val="6626D2DA"/>
    <w:rsid w:val="6666B0AE"/>
    <w:rsid w:val="670DF543"/>
    <w:rsid w:val="6838AADB"/>
    <w:rsid w:val="68402692"/>
    <w:rsid w:val="68C1EA80"/>
    <w:rsid w:val="68EE3A3F"/>
    <w:rsid w:val="6917F65D"/>
    <w:rsid w:val="69913199"/>
    <w:rsid w:val="6A60BB8D"/>
    <w:rsid w:val="6A67D891"/>
    <w:rsid w:val="6AEA6291"/>
    <w:rsid w:val="6C32542E"/>
    <w:rsid w:val="6C6242E5"/>
    <w:rsid w:val="6C6E92DB"/>
    <w:rsid w:val="6CA0D67A"/>
    <w:rsid w:val="6D152844"/>
    <w:rsid w:val="6D7F1BCC"/>
    <w:rsid w:val="6E0C2517"/>
    <w:rsid w:val="6E26315A"/>
    <w:rsid w:val="6EAA66A5"/>
    <w:rsid w:val="6F07D2EE"/>
    <w:rsid w:val="6F0E1D02"/>
    <w:rsid w:val="6F85ED82"/>
    <w:rsid w:val="6FA80A74"/>
    <w:rsid w:val="6FBB08BB"/>
    <w:rsid w:val="704D021E"/>
    <w:rsid w:val="705E0A7B"/>
    <w:rsid w:val="7097D96D"/>
    <w:rsid w:val="70FD5380"/>
    <w:rsid w:val="7141D9D9"/>
    <w:rsid w:val="715F4800"/>
    <w:rsid w:val="71835AA8"/>
    <w:rsid w:val="71F9BFAE"/>
    <w:rsid w:val="727FB1EB"/>
    <w:rsid w:val="72C0A5AC"/>
    <w:rsid w:val="72F67C0E"/>
    <w:rsid w:val="731AEEC8"/>
    <w:rsid w:val="7399A946"/>
    <w:rsid w:val="7448F706"/>
    <w:rsid w:val="75D9EC4A"/>
    <w:rsid w:val="760B1293"/>
    <w:rsid w:val="767A6BA1"/>
    <w:rsid w:val="7712518C"/>
    <w:rsid w:val="77FEE205"/>
    <w:rsid w:val="782AB13E"/>
    <w:rsid w:val="7846E131"/>
    <w:rsid w:val="78529F42"/>
    <w:rsid w:val="78628706"/>
    <w:rsid w:val="7899C67E"/>
    <w:rsid w:val="791A844A"/>
    <w:rsid w:val="792C61D1"/>
    <w:rsid w:val="794BC1E5"/>
    <w:rsid w:val="794F3DC5"/>
    <w:rsid w:val="795FE3D8"/>
    <w:rsid w:val="79CE5DEC"/>
    <w:rsid w:val="7A12B322"/>
    <w:rsid w:val="7A78ED2C"/>
    <w:rsid w:val="7A83AF8A"/>
    <w:rsid w:val="7AB6267B"/>
    <w:rsid w:val="7AE35AFF"/>
    <w:rsid w:val="7AE68D6F"/>
    <w:rsid w:val="7BE81E26"/>
    <w:rsid w:val="7C1FA89F"/>
    <w:rsid w:val="7C77D62E"/>
    <w:rsid w:val="7D7F9AE7"/>
    <w:rsid w:val="7DAD4BFB"/>
    <w:rsid w:val="7DB2285A"/>
    <w:rsid w:val="7DDED2D6"/>
    <w:rsid w:val="7DE67DF4"/>
    <w:rsid w:val="7E695D5B"/>
    <w:rsid w:val="7E93C2D5"/>
    <w:rsid w:val="7E975887"/>
    <w:rsid w:val="7F7F3A73"/>
    <w:rsid w:val="7FBF965B"/>
    <w:rsid w:val="7FDECE62"/>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4AABD"/>
  <w15:chartTrackingRefBased/>
  <w15:docId w15:val="{9B84F7B9-3251-45DA-A233-0FBD86D5E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5665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5665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5665BA"/>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5665BA"/>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5665BA"/>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5665BA"/>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5665BA"/>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5665BA"/>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5665BA"/>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link w:val="Pealkiri1"/>
    <w:uiPriority w:val="9"/>
    <w:rsid w:val="06C93E17"/>
    <w:rPr>
      <w:rFonts w:asciiTheme="majorHAnsi" w:eastAsiaTheme="majorEastAsia" w:hAnsiTheme="majorHAnsi" w:cstheme="majorBidi"/>
      <w:color w:val="0F4761" w:themeColor="accent1" w:themeShade="BF"/>
      <w:sz w:val="40"/>
      <w:szCs w:val="40"/>
    </w:rPr>
  </w:style>
  <w:style w:type="character" w:customStyle="1" w:styleId="Pealkiri2Mrk">
    <w:name w:val="Pealkiri 2 Märk"/>
    <w:link w:val="Pealkiri2"/>
    <w:uiPriority w:val="9"/>
    <w:semiHidden/>
    <w:rsid w:val="06C93E17"/>
    <w:rPr>
      <w:rFonts w:asciiTheme="majorHAnsi" w:eastAsiaTheme="majorEastAsia" w:hAnsiTheme="majorHAnsi" w:cstheme="majorBidi"/>
      <w:color w:val="0F4761" w:themeColor="accent1" w:themeShade="BF"/>
      <w:sz w:val="32"/>
      <w:szCs w:val="32"/>
    </w:rPr>
  </w:style>
  <w:style w:type="character" w:customStyle="1" w:styleId="Pealkiri3Mrk">
    <w:name w:val="Pealkiri 3 Märk"/>
    <w:link w:val="Pealkiri3"/>
    <w:uiPriority w:val="9"/>
    <w:semiHidden/>
    <w:rsid w:val="06C93E17"/>
    <w:rPr>
      <w:rFonts w:eastAsiaTheme="majorEastAsia" w:cstheme="majorBidi"/>
      <w:color w:val="0F4761" w:themeColor="accent1" w:themeShade="BF"/>
      <w:sz w:val="28"/>
      <w:szCs w:val="28"/>
    </w:rPr>
  </w:style>
  <w:style w:type="character" w:customStyle="1" w:styleId="Pealkiri4Mrk">
    <w:name w:val="Pealkiri 4 Märk"/>
    <w:link w:val="Pealkiri4"/>
    <w:uiPriority w:val="9"/>
    <w:semiHidden/>
    <w:rsid w:val="06C93E17"/>
    <w:rPr>
      <w:rFonts w:eastAsiaTheme="majorEastAsia" w:cstheme="majorBidi"/>
      <w:i/>
      <w:iCs/>
      <w:color w:val="0F4761" w:themeColor="accent1" w:themeShade="BF"/>
    </w:rPr>
  </w:style>
  <w:style w:type="character" w:customStyle="1" w:styleId="Pealkiri5Mrk">
    <w:name w:val="Pealkiri 5 Märk"/>
    <w:link w:val="Pealkiri5"/>
    <w:uiPriority w:val="9"/>
    <w:semiHidden/>
    <w:rsid w:val="06C93E17"/>
    <w:rPr>
      <w:rFonts w:eastAsiaTheme="majorEastAsia" w:cstheme="majorBidi"/>
      <w:color w:val="0F4761" w:themeColor="accent1" w:themeShade="BF"/>
    </w:rPr>
  </w:style>
  <w:style w:type="character" w:customStyle="1" w:styleId="Pealkiri6Mrk">
    <w:name w:val="Pealkiri 6 Märk"/>
    <w:link w:val="Pealkiri6"/>
    <w:uiPriority w:val="9"/>
    <w:semiHidden/>
    <w:rsid w:val="06C93E17"/>
    <w:rPr>
      <w:rFonts w:eastAsiaTheme="majorEastAsia" w:cstheme="majorBidi"/>
      <w:i/>
      <w:iCs/>
      <w:color w:val="595959" w:themeColor="text1" w:themeTint="A6"/>
    </w:rPr>
  </w:style>
  <w:style w:type="character" w:customStyle="1" w:styleId="Pealkiri7Mrk">
    <w:name w:val="Pealkiri 7 Märk"/>
    <w:link w:val="Pealkiri7"/>
    <w:uiPriority w:val="9"/>
    <w:semiHidden/>
    <w:rsid w:val="06C93E17"/>
    <w:rPr>
      <w:rFonts w:eastAsiaTheme="majorEastAsia" w:cstheme="majorBidi"/>
      <w:color w:val="595959" w:themeColor="text1" w:themeTint="A6"/>
    </w:rPr>
  </w:style>
  <w:style w:type="character" w:customStyle="1" w:styleId="Pealkiri8Mrk">
    <w:name w:val="Pealkiri 8 Märk"/>
    <w:link w:val="Pealkiri8"/>
    <w:uiPriority w:val="9"/>
    <w:semiHidden/>
    <w:rsid w:val="06C93E17"/>
    <w:rPr>
      <w:rFonts w:eastAsiaTheme="majorEastAsia" w:cstheme="majorBidi"/>
      <w:i/>
      <w:iCs/>
      <w:color w:val="272727"/>
    </w:rPr>
  </w:style>
  <w:style w:type="character" w:customStyle="1" w:styleId="Pealkiri9Mrk">
    <w:name w:val="Pealkiri 9 Märk"/>
    <w:link w:val="Pealkiri9"/>
    <w:uiPriority w:val="9"/>
    <w:semiHidden/>
    <w:rsid w:val="06C93E17"/>
    <w:rPr>
      <w:rFonts w:eastAsiaTheme="majorEastAsia" w:cstheme="majorBidi"/>
      <w:color w:val="272727"/>
    </w:rPr>
  </w:style>
  <w:style w:type="paragraph" w:styleId="Pealkiri">
    <w:name w:val="Title"/>
    <w:basedOn w:val="Normaallaad"/>
    <w:next w:val="Normaallaad"/>
    <w:link w:val="PealkiriMrk"/>
    <w:uiPriority w:val="10"/>
    <w:qFormat/>
    <w:rsid w:val="005665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link w:val="Pealkiri"/>
    <w:uiPriority w:val="10"/>
    <w:rsid w:val="06C93E17"/>
    <w:rPr>
      <w:rFonts w:asciiTheme="majorHAnsi" w:eastAsiaTheme="majorEastAsia" w:hAnsiTheme="majorHAnsi" w:cstheme="majorBidi"/>
      <w:sz w:val="56"/>
      <w:szCs w:val="56"/>
    </w:rPr>
  </w:style>
  <w:style w:type="paragraph" w:styleId="Alapealkiri">
    <w:name w:val="Subtitle"/>
    <w:basedOn w:val="Normaallaad"/>
    <w:next w:val="Normaallaad"/>
    <w:link w:val="AlapealkiriMrk"/>
    <w:uiPriority w:val="11"/>
    <w:qFormat/>
    <w:rsid w:val="005665BA"/>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link w:val="Alapealkiri"/>
    <w:uiPriority w:val="11"/>
    <w:rsid w:val="06C93E17"/>
    <w:rPr>
      <w:rFonts w:eastAsiaTheme="majorEastAsia" w:cstheme="majorBidi"/>
      <w:color w:val="595959" w:themeColor="text1" w:themeTint="A6"/>
      <w:sz w:val="28"/>
      <w:szCs w:val="28"/>
    </w:rPr>
  </w:style>
  <w:style w:type="paragraph" w:styleId="Tsitaat">
    <w:name w:val="Quote"/>
    <w:basedOn w:val="Normaallaad"/>
    <w:next w:val="Normaallaad"/>
    <w:link w:val="TsitaatMrk"/>
    <w:uiPriority w:val="29"/>
    <w:qFormat/>
    <w:rsid w:val="005665BA"/>
    <w:pPr>
      <w:spacing w:before="160"/>
      <w:jc w:val="center"/>
    </w:pPr>
    <w:rPr>
      <w:i/>
      <w:iCs/>
      <w:color w:val="404040" w:themeColor="text1" w:themeTint="BF"/>
    </w:rPr>
  </w:style>
  <w:style w:type="character" w:customStyle="1" w:styleId="TsitaatMrk">
    <w:name w:val="Tsitaat Märk"/>
    <w:link w:val="Tsitaat"/>
    <w:uiPriority w:val="29"/>
    <w:rsid w:val="06C93E17"/>
    <w:rPr>
      <w:i/>
      <w:iCs/>
      <w:color w:val="404040" w:themeColor="text1" w:themeTint="BF"/>
    </w:rPr>
  </w:style>
  <w:style w:type="paragraph" w:styleId="Loendilik">
    <w:name w:val="List Paragraph"/>
    <w:basedOn w:val="Normaallaad"/>
    <w:uiPriority w:val="34"/>
    <w:qFormat/>
    <w:rsid w:val="005665BA"/>
    <w:pPr>
      <w:ind w:left="720"/>
      <w:contextualSpacing/>
    </w:pPr>
  </w:style>
  <w:style w:type="character" w:styleId="Selgeltmrgatavrhutus">
    <w:name w:val="Intense Emphasis"/>
    <w:uiPriority w:val="21"/>
    <w:qFormat/>
    <w:rsid w:val="06C93E17"/>
    <w:rPr>
      <w:i/>
      <w:iCs/>
      <w:color w:val="0F4761" w:themeColor="accent1" w:themeShade="BF"/>
    </w:rPr>
  </w:style>
  <w:style w:type="paragraph" w:styleId="Selgeltmrgatavtsitaat">
    <w:name w:val="Intense Quote"/>
    <w:basedOn w:val="Normaallaad"/>
    <w:next w:val="Normaallaad"/>
    <w:link w:val="SelgeltmrgatavtsitaatMrk"/>
    <w:uiPriority w:val="30"/>
    <w:qFormat/>
    <w:rsid w:val="005665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link w:val="Selgeltmrgatavtsitaat"/>
    <w:uiPriority w:val="30"/>
    <w:rsid w:val="06C93E17"/>
    <w:rPr>
      <w:i/>
      <w:iCs/>
      <w:color w:val="0F4761" w:themeColor="accent1" w:themeShade="BF"/>
    </w:rPr>
  </w:style>
  <w:style w:type="character" w:styleId="Selgeltmrgatavviide">
    <w:name w:val="Intense Reference"/>
    <w:uiPriority w:val="32"/>
    <w:qFormat/>
    <w:rsid w:val="06C93E17"/>
    <w:rPr>
      <w:b/>
      <w:bCs/>
      <w:smallCaps/>
      <w:color w:val="0F4761" w:themeColor="accent1" w:themeShade="BF"/>
    </w:rPr>
  </w:style>
  <w:style w:type="paragraph" w:styleId="Vahedeta">
    <w:name w:val="No Spacing"/>
    <w:uiPriority w:val="1"/>
    <w:qFormat/>
    <w:rsid w:val="00A73AFE"/>
    <w:pPr>
      <w:spacing w:after="0" w:line="240" w:lineRule="auto"/>
    </w:pPr>
  </w:style>
  <w:style w:type="character" w:customStyle="1" w:styleId="normaltextrun">
    <w:name w:val="normaltextrun"/>
    <w:uiPriority w:val="1"/>
    <w:rsid w:val="06C93E17"/>
    <w:rPr>
      <w:rFonts w:asciiTheme="minorHAnsi" w:eastAsiaTheme="minorEastAsia" w:hAnsiTheme="minorHAnsi" w:cstheme="minorBidi"/>
      <w:sz w:val="22"/>
      <w:szCs w:val="22"/>
    </w:rPr>
  </w:style>
  <w:style w:type="character" w:customStyle="1" w:styleId="spellingerror">
    <w:name w:val="spellingerror"/>
    <w:uiPriority w:val="1"/>
    <w:rsid w:val="06C93E17"/>
    <w:rPr>
      <w:rFonts w:asciiTheme="minorHAnsi" w:eastAsiaTheme="minorEastAsia" w:hAnsiTheme="minorHAnsi" w:cstheme="minorBidi"/>
      <w:sz w:val="22"/>
      <w:szCs w:val="22"/>
    </w:rPr>
  </w:style>
  <w:style w:type="character" w:styleId="Hperlink">
    <w:name w:val="Hyperlink"/>
    <w:uiPriority w:val="99"/>
    <w:unhideWhenUsed/>
    <w:rsid w:val="614A8701"/>
    <w:rPr>
      <w:color w:val="467886"/>
      <w:u w:val="single"/>
    </w:rPr>
  </w:style>
  <w:style w:type="paragraph" w:styleId="Allmrkusetekst">
    <w:name w:val="footnote text"/>
    <w:basedOn w:val="Normaallaad"/>
    <w:link w:val="AllmrkusetekstMrk"/>
    <w:uiPriority w:val="99"/>
    <w:semiHidden/>
    <w:unhideWhenUsed/>
    <w:rsid w:val="00262A5C"/>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262A5C"/>
    <w:rPr>
      <w:sz w:val="20"/>
      <w:szCs w:val="20"/>
    </w:rPr>
  </w:style>
  <w:style w:type="character" w:styleId="Allmrkuseviide">
    <w:name w:val="footnote reference"/>
    <w:basedOn w:val="Liguvaikefont"/>
    <w:uiPriority w:val="99"/>
    <w:semiHidden/>
    <w:unhideWhenUsed/>
    <w:rsid w:val="00262A5C"/>
    <w:rPr>
      <w:vertAlign w:val="superscript"/>
    </w:rPr>
  </w:style>
  <w:style w:type="character" w:styleId="Lahendamatamainimine">
    <w:name w:val="Unresolved Mention"/>
    <w:basedOn w:val="Liguvaikefont"/>
    <w:uiPriority w:val="99"/>
    <w:semiHidden/>
    <w:unhideWhenUsed/>
    <w:rsid w:val="00262A5C"/>
    <w:rPr>
      <w:color w:val="605E5C"/>
      <w:shd w:val="clear" w:color="auto" w:fill="E1DFDD"/>
    </w:rPr>
  </w:style>
  <w:style w:type="character" w:styleId="Klastatudhperlink">
    <w:name w:val="FollowedHyperlink"/>
    <w:basedOn w:val="Liguvaikefont"/>
    <w:uiPriority w:val="99"/>
    <w:semiHidden/>
    <w:unhideWhenUsed/>
    <w:rsid w:val="00262A5C"/>
    <w:rPr>
      <w:color w:val="96607D" w:themeColor="followedHyperlink"/>
      <w:u w:val="single"/>
    </w:rPr>
  </w:style>
  <w:style w:type="paragraph" w:styleId="Pis">
    <w:name w:val="header"/>
    <w:basedOn w:val="Normaallaad"/>
    <w:link w:val="PisMrk"/>
    <w:uiPriority w:val="99"/>
    <w:unhideWhenUsed/>
    <w:rsid w:val="004325AF"/>
    <w:pPr>
      <w:tabs>
        <w:tab w:val="center" w:pos="4536"/>
        <w:tab w:val="right" w:pos="9072"/>
      </w:tabs>
      <w:spacing w:after="0" w:line="240" w:lineRule="auto"/>
    </w:pPr>
  </w:style>
  <w:style w:type="character" w:customStyle="1" w:styleId="PisMrk">
    <w:name w:val="Päis Märk"/>
    <w:basedOn w:val="Liguvaikefont"/>
    <w:link w:val="Pis"/>
    <w:uiPriority w:val="99"/>
    <w:rsid w:val="004325AF"/>
  </w:style>
  <w:style w:type="paragraph" w:styleId="Jalus">
    <w:name w:val="footer"/>
    <w:basedOn w:val="Normaallaad"/>
    <w:link w:val="JalusMrk"/>
    <w:uiPriority w:val="99"/>
    <w:unhideWhenUsed/>
    <w:rsid w:val="004325AF"/>
    <w:pPr>
      <w:tabs>
        <w:tab w:val="center" w:pos="4536"/>
        <w:tab w:val="right" w:pos="9072"/>
      </w:tabs>
      <w:spacing w:after="0" w:line="240" w:lineRule="auto"/>
    </w:pPr>
  </w:style>
  <w:style w:type="character" w:customStyle="1" w:styleId="JalusMrk">
    <w:name w:val="Jalus Märk"/>
    <w:basedOn w:val="Liguvaikefont"/>
    <w:link w:val="Jalus"/>
    <w:uiPriority w:val="99"/>
    <w:rsid w:val="004325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3" Type="http://schemas.openxmlformats.org/officeDocument/2006/relationships/hyperlink" Target="https://eis.ee/eisi-india-ekspordinounik-euroopa-liidu-india-lepe-parandab-eesti-ettevotjate-turulepaasu-kuid-edu-nouab-ettevalmistust" TargetMode="External"/><Relationship Id="rId2" Type="http://schemas.openxmlformats.org/officeDocument/2006/relationships/hyperlink" Target="https://circabc.europa.eu/ui/group/09242a36-a438-40fd-a7af-fe32e36cbd0e/library/90a2d37d-0cc3-4fd8-ad2e-bff013b191be/details?download=true" TargetMode="External"/><Relationship Id="rId1" Type="http://schemas.openxmlformats.org/officeDocument/2006/relationships/hyperlink" Target="https://trade.ec.europa.eu/access-to-markets/et/barriers/results?isSps=false&amp;countries=IN" TargetMode="External"/><Relationship Id="rId5" Type="http://schemas.openxmlformats.org/officeDocument/2006/relationships/hyperlink" Target="https://www.vm.ee/uudised/india-ekspordipaev-koige-olulisem-kohalolu-ja-kohalikud-partnerid" TargetMode="External"/><Relationship Id="rId4" Type="http://schemas.openxmlformats.org/officeDocument/2006/relationships/hyperlink" Target="https://vm.ee/en/export-india"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8A9530149E6D647995539E7A0B89E3B" ma:contentTypeVersion="18" ma:contentTypeDescription="Create a new document." ma:contentTypeScope="" ma:versionID="526b5b8a3b973690b345cb6eb38df2d1">
  <xsd:schema xmlns:xsd="http://www.w3.org/2001/XMLSchema" xmlns:xs="http://www.w3.org/2001/XMLSchema" xmlns:p="http://schemas.microsoft.com/office/2006/metadata/properties" xmlns:ns2="90f65bec-117b-4ec2-83b8-dbdf58b29f23" xmlns:ns3="9b483750-598d-46a0-877d-052f8f804d23" targetNamespace="http://schemas.microsoft.com/office/2006/metadata/properties" ma:root="true" ma:fieldsID="e4c7eaa8f9078240f5e5ee1d30b35e9c" ns2:_="" ns3:_="">
    <xsd:import namespace="90f65bec-117b-4ec2-83b8-dbdf58b29f23"/>
    <xsd:import namespace="9b483750-598d-46a0-877d-052f8f804d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element ref="ns2:Kommentaar" minOccurs="0"/>
                <xsd:element ref="ns2:Saatja" minOccurs="0"/>
                <xsd:element ref="ns2:Sisu"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f65bec-117b-4ec2-83b8-dbdf58b29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Kommentaar" ma:index="22" nillable="true" ma:displayName="Kommentaar" ma:format="Dropdown" ma:internalName="Kommentaar">
      <xsd:simpleType>
        <xsd:restriction base="dms:Choice">
          <xsd:enumeration value="Jana Kotšnova"/>
          <xsd:enumeration value="Greetel Reiman"/>
          <xsd:enumeration value="Marili Süld"/>
          <xsd:enumeration value="Tõnis Nurk"/>
          <xsd:enumeration value="puudub"/>
        </xsd:restriction>
      </xsd:simpleType>
    </xsd:element>
    <xsd:element name="Saatja" ma:index="23" nillable="true" ma:displayName="Saatja" ma:format="Dropdown" ma:internalName="Saatja">
      <xsd:simpleType>
        <xsd:restriction base="dms:Text">
          <xsd:maxLength value="255"/>
        </xsd:restriction>
      </xsd:simpleType>
    </xsd:element>
    <xsd:element name="Sisu" ma:index="24" nillable="true" ma:displayName="Sisu" ma:format="Dropdown" ma:internalName="Sisu">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b483750-598d-46a0-877d-052f8f804d2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4a8002c-a323-400f-914b-e14a16ae7c42}" ma:internalName="TaxCatchAll" ma:showField="CatchAllData" ma:web="9b483750-598d-46a0-877d-052f8f804d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0f65bec-117b-4ec2-83b8-dbdf58b29f23">
      <Terms xmlns="http://schemas.microsoft.com/office/infopath/2007/PartnerControls"/>
    </lcf76f155ced4ddcb4097134ff3c332f>
    <Kommentaar xmlns="90f65bec-117b-4ec2-83b8-dbdf58b29f23" xsi:nil="true"/>
    <Saatja xmlns="90f65bec-117b-4ec2-83b8-dbdf58b29f23" xsi:nil="true"/>
    <TaxCatchAll xmlns="9b483750-598d-46a0-877d-052f8f804d23" xsi:nil="true"/>
    <Sisu xmlns="90f65bec-117b-4ec2-83b8-dbdf58b29f23" xsi:nil="true"/>
  </documentManagement>
</p:properties>
</file>

<file path=customXml/itemProps1.xml><?xml version="1.0" encoding="utf-8"?>
<ds:datastoreItem xmlns:ds="http://schemas.openxmlformats.org/officeDocument/2006/customXml" ds:itemID="{95154D5E-9C1A-40FC-9D95-8DEAFE1BBB77}">
  <ds:schemaRefs>
    <ds:schemaRef ds:uri="http://schemas.openxmlformats.org/officeDocument/2006/bibliography"/>
  </ds:schemaRefs>
</ds:datastoreItem>
</file>

<file path=customXml/itemProps2.xml><?xml version="1.0" encoding="utf-8"?>
<ds:datastoreItem xmlns:ds="http://schemas.openxmlformats.org/officeDocument/2006/customXml" ds:itemID="{80C2C217-987E-44FB-B9C5-7A2786B096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f65bec-117b-4ec2-83b8-dbdf58b29f23"/>
    <ds:schemaRef ds:uri="9b483750-598d-46a0-877d-052f8f804d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E54CEA-2E87-44C9-8D33-3D0557FCFC50}">
  <ds:schemaRefs>
    <ds:schemaRef ds:uri="http://schemas.microsoft.com/sharepoint/v3/contenttype/forms"/>
  </ds:schemaRefs>
</ds:datastoreItem>
</file>

<file path=customXml/itemProps4.xml><?xml version="1.0" encoding="utf-8"?>
<ds:datastoreItem xmlns:ds="http://schemas.openxmlformats.org/officeDocument/2006/customXml" ds:itemID="{03B5A3C4-814A-4CFA-A72C-0C3B5B79D3EE}">
  <ds:schemaRefs>
    <ds:schemaRef ds:uri="http://schemas.microsoft.com/office/2006/metadata/properties"/>
    <ds:schemaRef ds:uri="http://schemas.microsoft.com/office/infopath/2007/PartnerControls"/>
    <ds:schemaRef ds:uri="90f65bec-117b-4ec2-83b8-dbdf58b29f23"/>
    <ds:schemaRef ds:uri="9b483750-598d-46a0-877d-052f8f804d23"/>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5</Pages>
  <Words>2594</Words>
  <Characters>15048</Characters>
  <Application>Microsoft Office Word</Application>
  <DocSecurity>0</DocSecurity>
  <Lines>125</Lines>
  <Paragraphs>35</Paragraphs>
  <ScaleCrop>false</ScaleCrop>
  <Company/>
  <LinksUpToDate>false</LinksUpToDate>
  <CharactersWithSpaces>17607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Külli Kapper - MKM</dc:creator>
  <cp:keywords/>
  <dc:description/>
  <cp:lastModifiedBy>Külli Kapper - MKM</cp:lastModifiedBy>
  <cp:revision>28</cp:revision>
  <dcterms:created xsi:type="dcterms:W3CDTF">2026-10-19T16:25:00Z</dcterms:created>
  <dcterms:modified xsi:type="dcterms:W3CDTF">2026-10-19T20:30:00Z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2026-09-24T09:30:00Z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4817ca1d-3e1f-4282-b2c2-09f5af00943d</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0x010100A8A9530149E6D647995539E7A0B89E3B</vt:lpwstr>
  </property>
  <property fmtid="{D5CDD505-2E9C-101B-9397-08002B2CF9AE}" pid="11" name="MediaServiceImageTags">
    <vt:lpwstr/>
  </property>
  <property fmtid="{D5CDD505-2E9C-101B-9397-08002B2CF9AE}" pid="12" name="docLang">
    <vt:lpwstr>et</vt:lpwstr>
  </property>
</Properties>
</file>